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7BA804C1" w14:textId="77777777" w:rsidR="00942C9A" w:rsidRPr="00BD7E5A" w:rsidRDefault="00942C9A" w:rsidP="006120DB">
          <w:pPr>
            <w:jc w:val="both"/>
          </w:pPr>
          <w:r w:rsidRPr="00BD7E5A">
            <w:rPr>
              <w:noProof/>
            </w:rPr>
            <w:drawing>
              <wp:anchor distT="0" distB="0" distL="114300" distR="114300" simplePos="0" relativeHeight="251660288" behindDoc="1" locked="0" layoutInCell="1" allowOverlap="1" wp14:anchorId="49DD01B1" wp14:editId="3E96C9BA">
                <wp:simplePos x="0" y="0"/>
                <wp:positionH relativeFrom="margin">
                  <wp:posOffset>3886200</wp:posOffset>
                </wp:positionH>
                <wp:positionV relativeFrom="margin">
                  <wp:posOffset>-676275</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E5A">
            <w:rPr>
              <w:noProof/>
              <w:lang w:eastAsia="en-GB"/>
            </w:rPr>
            <w:drawing>
              <wp:anchor distT="0" distB="0" distL="114300" distR="114300" simplePos="0" relativeHeight="251659264" behindDoc="1" locked="0" layoutInCell="1" allowOverlap="1" wp14:anchorId="39C5CA06" wp14:editId="73E41FC5">
                <wp:simplePos x="0" y="0"/>
                <wp:positionH relativeFrom="page">
                  <wp:posOffset>-19050</wp:posOffset>
                </wp:positionH>
                <wp:positionV relativeFrom="paragraph">
                  <wp:posOffset>-922655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7456" w:tblpY="579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BD7E5A" w:rsidRPr="00BD7E5A" w14:paraId="4E74A99B" w14:textId="77777777" w:rsidTr="0069304E">
            <w:tc>
              <w:tcPr>
                <w:tcW w:w="0" w:type="auto"/>
              </w:tcPr>
              <w:p w14:paraId="77CB5479" w14:textId="5742CA8A" w:rsidR="00942C9A" w:rsidRPr="00BD7E5A" w:rsidRDefault="00942C9A" w:rsidP="006120DB">
                <w:pPr>
                  <w:pStyle w:val="NoSpacing"/>
                  <w:jc w:val="both"/>
                  <w:rPr>
                    <w:rFonts w:ascii="Arial" w:eastAsiaTheme="majorEastAsia" w:hAnsi="Arial" w:cs="Arial"/>
                    <w:color w:val="FFFFFF" w:themeColor="background1"/>
                    <w:sz w:val="56"/>
                    <w:szCs w:val="72"/>
                  </w:rPr>
                </w:pPr>
                <w:bookmarkStart w:id="0" w:name="_Hlk158376651"/>
                <w:r w:rsidRPr="00BD7E5A">
                  <w:rPr>
                    <w:rFonts w:ascii="Arial" w:eastAsiaTheme="majorEastAsia" w:hAnsi="Arial" w:cs="Arial"/>
                    <w:color w:val="FFFFFF" w:themeColor="background1"/>
                    <w:sz w:val="56"/>
                    <w:szCs w:val="72"/>
                  </w:rPr>
                  <w:t>2.3</w:t>
                </w:r>
                <w:r w:rsidR="00A5340A">
                  <w:rPr>
                    <w:rFonts w:ascii="Arial" w:eastAsiaTheme="majorEastAsia" w:hAnsi="Arial" w:cs="Arial"/>
                    <w:color w:val="FFFFFF" w:themeColor="background1"/>
                    <w:sz w:val="56"/>
                    <w:szCs w:val="72"/>
                  </w:rPr>
                  <w:t>.8 Flexible Working Policy</w:t>
                </w:r>
              </w:p>
            </w:tc>
          </w:tr>
          <w:tr w:rsidR="00BD7E5A" w:rsidRPr="00BD7E5A" w14:paraId="24582EE9" w14:textId="77777777" w:rsidTr="0069304E">
            <w:tc>
              <w:tcPr>
                <w:tcW w:w="0" w:type="auto"/>
              </w:tcPr>
              <w:p w14:paraId="6C9B7EB1" w14:textId="4D4A1245" w:rsidR="00942C9A" w:rsidRPr="00BD7E5A" w:rsidRDefault="0068013E" w:rsidP="006120DB">
                <w:pPr>
                  <w:pStyle w:val="NoSpacing"/>
                  <w:jc w:val="both"/>
                  <w:rPr>
                    <w:rFonts w:ascii="Arial" w:hAnsi="Arial" w:cs="Arial"/>
                    <w:color w:val="FFFFFF" w:themeColor="background1"/>
                    <w:sz w:val="40"/>
                    <w:szCs w:val="40"/>
                  </w:rPr>
                </w:pPr>
                <w:r>
                  <w:rPr>
                    <w:rFonts w:ascii="Arial" w:hAnsi="Arial" w:cs="Arial"/>
                    <w:color w:val="FFFFFF" w:themeColor="background1"/>
                    <w:sz w:val="32"/>
                    <w:szCs w:val="40"/>
                  </w:rPr>
                  <w:t>July</w:t>
                </w:r>
                <w:r w:rsidR="00942C9A" w:rsidRPr="00BD7E5A">
                  <w:rPr>
                    <w:rFonts w:ascii="Arial" w:hAnsi="Arial" w:cs="Arial"/>
                    <w:color w:val="FFFFFF" w:themeColor="background1"/>
                    <w:sz w:val="32"/>
                    <w:szCs w:val="40"/>
                  </w:rPr>
                  <w:t xml:space="preserve"> 2024</w:t>
                </w:r>
              </w:p>
            </w:tc>
          </w:tr>
          <w:tr w:rsidR="00BD7E5A" w:rsidRPr="00BD7E5A" w14:paraId="0B3EC208" w14:textId="77777777" w:rsidTr="0069304E">
            <w:tc>
              <w:tcPr>
                <w:tcW w:w="0" w:type="auto"/>
              </w:tcPr>
              <w:p w14:paraId="660C559E" w14:textId="77777777" w:rsidR="00942C9A" w:rsidRPr="00BD7E5A" w:rsidRDefault="00942C9A" w:rsidP="006120DB">
                <w:pPr>
                  <w:pStyle w:val="NoSpacing"/>
                  <w:jc w:val="both"/>
                  <w:rPr>
                    <w:rFonts w:ascii="Arial" w:hAnsi="Arial" w:cs="Arial"/>
                    <w:color w:val="FFFFFF" w:themeColor="background1"/>
                    <w:sz w:val="32"/>
                    <w:szCs w:val="28"/>
                    <w:lang w:val="en-GB"/>
                  </w:rPr>
                </w:pPr>
                <w:r w:rsidRPr="00BD7E5A">
                  <w:rPr>
                    <w:rFonts w:ascii="Arial" w:hAnsi="Arial" w:cs="Arial"/>
                    <w:color w:val="FFFFFF" w:themeColor="background1"/>
                    <w:sz w:val="32"/>
                    <w:szCs w:val="28"/>
                    <w:lang w:val="en-GB"/>
                  </w:rPr>
                  <w:t>Council-wide</w:t>
                </w:r>
              </w:p>
              <w:p w14:paraId="023D785A" w14:textId="77777777" w:rsidR="00942C9A" w:rsidRPr="00BD7E5A" w:rsidRDefault="00942C9A" w:rsidP="006120DB">
                <w:pPr>
                  <w:pStyle w:val="NoSpacing"/>
                  <w:jc w:val="both"/>
                  <w:rPr>
                    <w:rFonts w:ascii="Arial" w:hAnsi="Arial" w:cs="Arial"/>
                    <w:color w:val="FFFFFF" w:themeColor="background1"/>
                    <w:sz w:val="28"/>
                    <w:szCs w:val="28"/>
                    <w:lang w:val="en-GB"/>
                  </w:rPr>
                </w:pPr>
                <w:r w:rsidRPr="00BD7E5A">
                  <w:rPr>
                    <w:rFonts w:ascii="Arial" w:hAnsi="Arial" w:cs="Arial"/>
                    <w:color w:val="FFFFFF" w:themeColor="background1"/>
                    <w:sz w:val="32"/>
                    <w:szCs w:val="28"/>
                    <w:lang w:val="en-GB"/>
                  </w:rPr>
                  <w:t>Employee Handbook</w:t>
                </w:r>
              </w:p>
            </w:tc>
          </w:tr>
        </w:tbl>
        <w:p w14:paraId="01A65C44" w14:textId="77777777" w:rsidR="00942C9A" w:rsidRPr="00BD7E5A" w:rsidRDefault="0068013E" w:rsidP="006120DB">
          <w:pPr>
            <w:jc w:val="both"/>
          </w:pPr>
        </w:p>
        <w:bookmarkEnd w:id="0" w:displacedByCustomXml="next"/>
      </w:sdtContent>
    </w:sdt>
    <w:p w14:paraId="662E5F61" w14:textId="77777777" w:rsidR="00942C9A" w:rsidRPr="00BD7E5A" w:rsidRDefault="00942C9A" w:rsidP="006120DB">
      <w:pPr>
        <w:jc w:val="both"/>
      </w:pPr>
    </w:p>
    <w:p w14:paraId="1C0DF026" w14:textId="77777777" w:rsidR="00942C9A" w:rsidRPr="00BD7E5A" w:rsidRDefault="00942C9A" w:rsidP="006120DB">
      <w:pPr>
        <w:jc w:val="both"/>
      </w:pPr>
    </w:p>
    <w:p w14:paraId="5DC2AD08" w14:textId="77777777" w:rsidR="00942C9A" w:rsidRPr="00BD7E5A" w:rsidRDefault="00942C9A" w:rsidP="006120DB">
      <w:pPr>
        <w:jc w:val="both"/>
      </w:pPr>
    </w:p>
    <w:p w14:paraId="1074F3D6" w14:textId="77777777" w:rsidR="00942C9A" w:rsidRPr="00BD7E5A" w:rsidRDefault="00942C9A" w:rsidP="006120DB">
      <w:pPr>
        <w:jc w:val="both"/>
      </w:pPr>
    </w:p>
    <w:p w14:paraId="71BB09BE" w14:textId="77777777" w:rsidR="00942C9A" w:rsidRPr="00BD7E5A" w:rsidRDefault="00942C9A" w:rsidP="006120DB">
      <w:pPr>
        <w:jc w:val="both"/>
      </w:pPr>
      <w:bookmarkStart w:id="1" w:name="_Hlk135073995"/>
      <w:bookmarkEnd w:id="1"/>
    </w:p>
    <w:p w14:paraId="2F71B649" w14:textId="77777777" w:rsidR="00942C9A" w:rsidRPr="00BD7E5A" w:rsidRDefault="00942C9A" w:rsidP="006120DB">
      <w:pPr>
        <w:jc w:val="both"/>
      </w:pPr>
    </w:p>
    <w:p w14:paraId="386AD687" w14:textId="77777777" w:rsidR="00942C9A" w:rsidRPr="00BD7E5A" w:rsidRDefault="00942C9A" w:rsidP="006120DB">
      <w:pPr>
        <w:jc w:val="both"/>
      </w:pPr>
    </w:p>
    <w:p w14:paraId="75B4C1DF" w14:textId="77777777" w:rsidR="00942C9A" w:rsidRPr="00BD7E5A" w:rsidRDefault="00942C9A" w:rsidP="006120DB">
      <w:pPr>
        <w:jc w:val="both"/>
      </w:pPr>
    </w:p>
    <w:p w14:paraId="327E7722" w14:textId="77777777" w:rsidR="00942C9A" w:rsidRPr="00BD7E5A" w:rsidRDefault="00942C9A" w:rsidP="006120DB">
      <w:pPr>
        <w:jc w:val="both"/>
      </w:pPr>
    </w:p>
    <w:p w14:paraId="38AD1537" w14:textId="77777777" w:rsidR="00942C9A" w:rsidRPr="00BD7E5A" w:rsidRDefault="00942C9A" w:rsidP="006120DB">
      <w:pPr>
        <w:jc w:val="both"/>
      </w:pPr>
    </w:p>
    <w:p w14:paraId="6313ABDB" w14:textId="77777777" w:rsidR="00942C9A" w:rsidRPr="00BD7E5A" w:rsidRDefault="00942C9A" w:rsidP="006120DB">
      <w:pPr>
        <w:jc w:val="both"/>
      </w:pPr>
    </w:p>
    <w:p w14:paraId="04B4D857" w14:textId="77777777" w:rsidR="00942C9A" w:rsidRPr="00BD7E5A" w:rsidRDefault="00942C9A" w:rsidP="006120DB">
      <w:pPr>
        <w:jc w:val="both"/>
      </w:pPr>
    </w:p>
    <w:p w14:paraId="28DC24AC" w14:textId="77777777" w:rsidR="00942C9A" w:rsidRPr="00BD7E5A" w:rsidRDefault="00942C9A" w:rsidP="006120DB">
      <w:pPr>
        <w:jc w:val="both"/>
      </w:pPr>
    </w:p>
    <w:p w14:paraId="2077B4A0" w14:textId="77777777" w:rsidR="00942C9A" w:rsidRPr="00BD7E5A" w:rsidRDefault="00942C9A" w:rsidP="006120DB">
      <w:pPr>
        <w:jc w:val="both"/>
      </w:pPr>
    </w:p>
    <w:p w14:paraId="2B59254F" w14:textId="77777777" w:rsidR="00942C9A" w:rsidRPr="00BD7E5A" w:rsidRDefault="00942C9A" w:rsidP="006120DB">
      <w:pPr>
        <w:jc w:val="both"/>
        <w:rPr>
          <w:rFonts w:cs="Arial"/>
        </w:rPr>
      </w:pPr>
    </w:p>
    <w:p w14:paraId="15F9109B" w14:textId="77777777" w:rsidR="00942C9A" w:rsidRPr="00BD7E5A" w:rsidRDefault="00942C9A" w:rsidP="006120DB">
      <w:pPr>
        <w:jc w:val="both"/>
        <w:rPr>
          <w:rFonts w:cs="Arial"/>
        </w:rPr>
      </w:pPr>
    </w:p>
    <w:p w14:paraId="0EFEDA09" w14:textId="77777777" w:rsidR="00942C9A" w:rsidRPr="00BD7E5A" w:rsidRDefault="00942C9A" w:rsidP="006120DB">
      <w:pPr>
        <w:jc w:val="both"/>
        <w:rPr>
          <w:rFonts w:cs="Arial"/>
          <w:sz w:val="20"/>
        </w:rPr>
      </w:pPr>
    </w:p>
    <w:p w14:paraId="61FF48EF" w14:textId="77777777" w:rsidR="00942C9A" w:rsidRPr="00BD7E5A" w:rsidRDefault="00942C9A" w:rsidP="006120DB">
      <w:pPr>
        <w:jc w:val="both"/>
        <w:rPr>
          <w:rFonts w:cs="Arial"/>
          <w:sz w:val="20"/>
        </w:rPr>
      </w:pPr>
    </w:p>
    <w:p w14:paraId="199DE579" w14:textId="77777777" w:rsidR="00942C9A" w:rsidRPr="00BD7E5A" w:rsidRDefault="00942C9A" w:rsidP="006120DB">
      <w:pPr>
        <w:jc w:val="both"/>
        <w:rPr>
          <w:rFonts w:cs="Arial"/>
          <w:sz w:val="20"/>
        </w:rPr>
      </w:pPr>
    </w:p>
    <w:p w14:paraId="597914F8" w14:textId="77777777" w:rsidR="00942C9A" w:rsidRPr="00BD7E5A" w:rsidRDefault="00942C9A" w:rsidP="006120DB">
      <w:pPr>
        <w:jc w:val="both"/>
        <w:rPr>
          <w:rFonts w:cs="Arial"/>
          <w:sz w:val="20"/>
        </w:rPr>
      </w:pPr>
    </w:p>
    <w:p w14:paraId="152648E9" w14:textId="77777777" w:rsidR="00942C9A" w:rsidRPr="00BD7E5A" w:rsidRDefault="00942C9A" w:rsidP="006120DB">
      <w:pPr>
        <w:jc w:val="both"/>
        <w:rPr>
          <w:rFonts w:cs="Arial"/>
          <w:sz w:val="20"/>
        </w:rPr>
      </w:pPr>
    </w:p>
    <w:p w14:paraId="78C7CBD0" w14:textId="77777777" w:rsidR="00942C9A" w:rsidRPr="00BD7E5A" w:rsidRDefault="00942C9A" w:rsidP="006120DB">
      <w:pPr>
        <w:jc w:val="both"/>
        <w:rPr>
          <w:rFonts w:cs="Arial"/>
          <w:sz w:val="20"/>
        </w:rPr>
      </w:pPr>
    </w:p>
    <w:p w14:paraId="23E2DB1B" w14:textId="77777777" w:rsidR="00942C9A" w:rsidRPr="00BD7E5A" w:rsidRDefault="00942C9A" w:rsidP="006120DB">
      <w:pPr>
        <w:jc w:val="both"/>
        <w:rPr>
          <w:rFonts w:cs="Arial"/>
          <w:sz w:val="20"/>
        </w:rPr>
      </w:pPr>
    </w:p>
    <w:p w14:paraId="50FC6E0E" w14:textId="77777777" w:rsidR="00942C9A" w:rsidRPr="00BD7E5A" w:rsidRDefault="00942C9A" w:rsidP="006120DB">
      <w:pPr>
        <w:jc w:val="both"/>
        <w:rPr>
          <w:rFonts w:cs="Arial"/>
          <w:sz w:val="20"/>
        </w:rPr>
      </w:pPr>
    </w:p>
    <w:p w14:paraId="7F16E15B" w14:textId="77777777" w:rsidR="00942C9A" w:rsidRPr="00BD7E5A" w:rsidRDefault="00942C9A" w:rsidP="006120DB">
      <w:pPr>
        <w:jc w:val="both"/>
        <w:rPr>
          <w:rFonts w:cs="Arial"/>
          <w:sz w:val="32"/>
          <w:szCs w:val="32"/>
        </w:rPr>
      </w:pPr>
    </w:p>
    <w:p w14:paraId="2BD04AD5" w14:textId="7D710085" w:rsidR="00942C9A" w:rsidRPr="00BD7E5A" w:rsidRDefault="00BD7E5A" w:rsidP="006120DB">
      <w:pPr>
        <w:jc w:val="both"/>
        <w:rPr>
          <w:b/>
          <w:color w:val="FFFFFF" w:themeColor="background1"/>
          <w:sz w:val="44"/>
          <w:szCs w:val="44"/>
        </w:rPr>
      </w:pPr>
      <w:r>
        <w:rPr>
          <w:b/>
          <w:color w:val="FFFFFF" w:themeColor="background1"/>
          <w:sz w:val="44"/>
          <w:szCs w:val="44"/>
        </w:rPr>
        <w:t>July</w:t>
      </w:r>
      <w:r w:rsidR="00942C9A" w:rsidRPr="00BD7E5A">
        <w:rPr>
          <w:b/>
          <w:color w:val="FFFFFF" w:themeColor="background1"/>
          <w:sz w:val="44"/>
          <w:szCs w:val="44"/>
        </w:rPr>
        <w:t xml:space="preserve"> 2024</w:t>
      </w:r>
    </w:p>
    <w:p w14:paraId="70D3A112" w14:textId="77777777" w:rsidR="00942C9A" w:rsidRPr="00BD7E5A" w:rsidRDefault="00942C9A" w:rsidP="006120DB">
      <w:pPr>
        <w:jc w:val="both"/>
      </w:pPr>
      <w:r w:rsidRPr="00BD7E5A">
        <w:br w:type="page"/>
      </w:r>
    </w:p>
    <w:p w14:paraId="38A04422" w14:textId="5B5DCBC6" w:rsidR="007E0C0E" w:rsidRPr="00BD7E5A" w:rsidRDefault="007E0C0E" w:rsidP="006120DB">
      <w:pPr>
        <w:pStyle w:val="ListNumber"/>
        <w:numPr>
          <w:ilvl w:val="0"/>
          <w:numId w:val="0"/>
        </w:numPr>
        <w:spacing w:before="0" w:after="0" w:line="240" w:lineRule="auto"/>
        <w:rPr>
          <w:b/>
          <w:bCs/>
          <w:sz w:val="32"/>
          <w:szCs w:val="32"/>
        </w:rPr>
      </w:pPr>
      <w:bookmarkStart w:id="2" w:name="_Toc121109061"/>
      <w:bookmarkStart w:id="3" w:name="_Toc121110874"/>
      <w:r w:rsidRPr="00BD7E5A">
        <w:rPr>
          <w:b/>
          <w:sz w:val="32"/>
          <w:szCs w:val="32"/>
        </w:rPr>
        <w:lastRenderedPageBreak/>
        <w:t>2.3.8  FLEXIBLE WORKING</w:t>
      </w:r>
      <w:bookmarkEnd w:id="2"/>
      <w:bookmarkEnd w:id="3"/>
      <w:r w:rsidRPr="00BD7E5A">
        <w:rPr>
          <w:b/>
          <w:sz w:val="32"/>
          <w:szCs w:val="32"/>
        </w:rPr>
        <w:t xml:space="preserve"> POLICY </w:t>
      </w:r>
    </w:p>
    <w:p w14:paraId="7762915C" w14:textId="77777777" w:rsidR="007E0C0E" w:rsidRPr="00BD7E5A" w:rsidRDefault="007E0C0E" w:rsidP="006120DB">
      <w:pPr>
        <w:shd w:val="clear" w:color="auto" w:fill="FFFFFF"/>
        <w:spacing w:after="180"/>
        <w:jc w:val="both"/>
        <w:rPr>
          <w:rFonts w:cs="Arial"/>
          <w:szCs w:val="22"/>
          <w:lang w:eastAsia="en-GB"/>
        </w:rPr>
      </w:pPr>
    </w:p>
    <w:p w14:paraId="5473BFAF" w14:textId="77777777" w:rsidR="00352C7C" w:rsidRPr="00BD7E5A" w:rsidRDefault="00352C7C" w:rsidP="00352C7C">
      <w:pPr>
        <w:shd w:val="clear" w:color="auto" w:fill="FFFFFF"/>
        <w:spacing w:after="180"/>
        <w:jc w:val="both"/>
        <w:rPr>
          <w:rFonts w:cs="Arial"/>
          <w:szCs w:val="22"/>
          <w:lang w:eastAsia="en-GB"/>
        </w:rPr>
      </w:pPr>
      <w:r w:rsidRPr="00BD7E5A">
        <w:rPr>
          <w:rFonts w:cs="Arial"/>
          <w:szCs w:val="22"/>
          <w:lang w:eastAsia="en-GB"/>
        </w:rPr>
        <w:t xml:space="preserve">The Council believes that flexible working can increase staff motivation, promote work-life balance, reduce employee stress and improve performance and productivity. All employees are eligible to make a request from day one of employment with the Council. </w:t>
      </w:r>
    </w:p>
    <w:p w14:paraId="778D8CD0" w14:textId="77777777" w:rsidR="00352C7C" w:rsidRPr="00BD7E5A" w:rsidRDefault="00352C7C" w:rsidP="00352C7C">
      <w:pPr>
        <w:shd w:val="clear" w:color="auto" w:fill="FFFFFF"/>
        <w:spacing w:after="180"/>
        <w:jc w:val="both"/>
        <w:rPr>
          <w:rFonts w:cs="Arial"/>
          <w:szCs w:val="22"/>
        </w:rPr>
      </w:pPr>
      <w:r w:rsidRPr="00BD7E5A">
        <w:rPr>
          <w:rFonts w:cs="Arial"/>
          <w:szCs w:val="22"/>
          <w:lang w:eastAsia="en-GB"/>
        </w:rPr>
        <w:t xml:space="preserve">A maximum of two requests may be made in any 12-month period. </w:t>
      </w:r>
    </w:p>
    <w:p w14:paraId="0C600B84" w14:textId="77777777" w:rsidR="00352C7C" w:rsidRPr="00BD7E5A" w:rsidRDefault="00352C7C" w:rsidP="00352C7C">
      <w:pPr>
        <w:jc w:val="both"/>
        <w:rPr>
          <w:rFonts w:cs="Arial"/>
          <w:szCs w:val="22"/>
        </w:rPr>
      </w:pPr>
      <w:r w:rsidRPr="00BD7E5A">
        <w:rPr>
          <w:rFonts w:cs="Arial"/>
          <w:szCs w:val="22"/>
        </w:rPr>
        <w:t>Examples of why employees may consider requesting flexible working include:</w:t>
      </w:r>
    </w:p>
    <w:p w14:paraId="5BA6757B" w14:textId="77777777" w:rsidR="00352C7C" w:rsidRPr="00BD7E5A" w:rsidRDefault="00352C7C" w:rsidP="00352C7C">
      <w:pPr>
        <w:rPr>
          <w:rFonts w:cs="Arial"/>
          <w:szCs w:val="22"/>
        </w:rPr>
      </w:pPr>
    </w:p>
    <w:p w14:paraId="1BF5E82C" w14:textId="77777777" w:rsidR="00352C7C" w:rsidRPr="00BD7E5A" w:rsidRDefault="00352C7C" w:rsidP="00352C7C">
      <w:pPr>
        <w:numPr>
          <w:ilvl w:val="0"/>
          <w:numId w:val="11"/>
        </w:numPr>
        <w:rPr>
          <w:rFonts w:cs="Arial"/>
          <w:szCs w:val="22"/>
        </w:rPr>
      </w:pPr>
      <w:r w:rsidRPr="00BD7E5A">
        <w:rPr>
          <w:rFonts w:cs="Arial"/>
          <w:szCs w:val="22"/>
        </w:rPr>
        <w:t>To support school-age children</w:t>
      </w:r>
    </w:p>
    <w:p w14:paraId="43D89675" w14:textId="77777777" w:rsidR="00352C7C" w:rsidRPr="00BD7E5A" w:rsidRDefault="00352C7C" w:rsidP="00352C7C">
      <w:pPr>
        <w:numPr>
          <w:ilvl w:val="0"/>
          <w:numId w:val="11"/>
        </w:numPr>
        <w:rPr>
          <w:rFonts w:cs="Arial"/>
          <w:szCs w:val="22"/>
        </w:rPr>
      </w:pPr>
      <w:r w:rsidRPr="00BD7E5A">
        <w:rPr>
          <w:rFonts w:cs="Arial"/>
          <w:szCs w:val="22"/>
        </w:rPr>
        <w:t>To care for an ill or disabled dependent</w:t>
      </w:r>
    </w:p>
    <w:p w14:paraId="6710E25D" w14:textId="77777777" w:rsidR="00352C7C" w:rsidRPr="00BD7E5A" w:rsidRDefault="00352C7C" w:rsidP="00352C7C">
      <w:pPr>
        <w:numPr>
          <w:ilvl w:val="0"/>
          <w:numId w:val="11"/>
        </w:numPr>
        <w:rPr>
          <w:rFonts w:cs="Arial"/>
          <w:szCs w:val="22"/>
        </w:rPr>
      </w:pPr>
      <w:r w:rsidRPr="00BD7E5A">
        <w:rPr>
          <w:rFonts w:cs="Arial"/>
          <w:szCs w:val="22"/>
        </w:rPr>
        <w:t>Further education or learning a new skill</w:t>
      </w:r>
    </w:p>
    <w:p w14:paraId="0DC8FE27" w14:textId="77777777" w:rsidR="00352C7C" w:rsidRPr="00BD7E5A" w:rsidRDefault="00352C7C" w:rsidP="00352C7C">
      <w:pPr>
        <w:numPr>
          <w:ilvl w:val="0"/>
          <w:numId w:val="11"/>
        </w:numPr>
        <w:rPr>
          <w:rFonts w:cs="Arial"/>
          <w:szCs w:val="22"/>
        </w:rPr>
      </w:pPr>
      <w:r w:rsidRPr="00BD7E5A">
        <w:rPr>
          <w:rFonts w:cs="Arial"/>
          <w:szCs w:val="22"/>
        </w:rPr>
        <w:t>Elite sports or hobbies</w:t>
      </w:r>
    </w:p>
    <w:p w14:paraId="72CAD503" w14:textId="77777777" w:rsidR="00352C7C" w:rsidRPr="00BD7E5A" w:rsidRDefault="00352C7C" w:rsidP="00352C7C">
      <w:pPr>
        <w:numPr>
          <w:ilvl w:val="0"/>
          <w:numId w:val="11"/>
        </w:numPr>
        <w:rPr>
          <w:rFonts w:cs="Arial"/>
          <w:szCs w:val="22"/>
        </w:rPr>
      </w:pPr>
      <w:r w:rsidRPr="00BD7E5A">
        <w:rPr>
          <w:rFonts w:cs="Arial"/>
          <w:szCs w:val="22"/>
        </w:rPr>
        <w:t>Volunteer work</w:t>
      </w:r>
    </w:p>
    <w:p w14:paraId="6A5AD2CB" w14:textId="77777777" w:rsidR="00352C7C" w:rsidRPr="00BD7E5A" w:rsidRDefault="00352C7C" w:rsidP="00352C7C">
      <w:pPr>
        <w:rPr>
          <w:rFonts w:cs="Arial"/>
          <w:szCs w:val="22"/>
        </w:rPr>
      </w:pPr>
    </w:p>
    <w:p w14:paraId="39559595" w14:textId="77777777" w:rsidR="00352C7C" w:rsidRPr="00BD7E5A" w:rsidRDefault="00352C7C" w:rsidP="00352C7C">
      <w:pPr>
        <w:pStyle w:val="ListNumber"/>
        <w:numPr>
          <w:ilvl w:val="0"/>
          <w:numId w:val="0"/>
        </w:numPr>
        <w:spacing w:before="0" w:after="0" w:line="240" w:lineRule="auto"/>
        <w:jc w:val="left"/>
        <w:rPr>
          <w:rFonts w:cs="Arial"/>
          <w:b/>
          <w:szCs w:val="22"/>
        </w:rPr>
      </w:pPr>
      <w:r w:rsidRPr="00BD7E5A">
        <w:rPr>
          <w:rFonts w:cs="Arial"/>
          <w:b/>
          <w:szCs w:val="22"/>
        </w:rPr>
        <w:t>TYPES OF FLEXIBLE WORKING</w:t>
      </w:r>
    </w:p>
    <w:p w14:paraId="235834D2" w14:textId="77777777" w:rsidR="00352C7C" w:rsidRPr="00BD7E5A" w:rsidRDefault="00352C7C" w:rsidP="00352C7C">
      <w:pPr>
        <w:pStyle w:val="ListNumber"/>
        <w:numPr>
          <w:ilvl w:val="0"/>
          <w:numId w:val="0"/>
        </w:numPr>
        <w:spacing w:before="0" w:after="0" w:line="240" w:lineRule="auto"/>
        <w:jc w:val="left"/>
        <w:rPr>
          <w:rFonts w:cs="Arial"/>
          <w:b/>
          <w:szCs w:val="22"/>
        </w:rPr>
      </w:pPr>
    </w:p>
    <w:p w14:paraId="09EF1EE7" w14:textId="77777777" w:rsidR="00352C7C" w:rsidRPr="00BD7E5A" w:rsidRDefault="00352C7C" w:rsidP="00352C7C">
      <w:pPr>
        <w:rPr>
          <w:rFonts w:cs="Arial"/>
          <w:szCs w:val="22"/>
        </w:rPr>
      </w:pPr>
      <w:r w:rsidRPr="00BD7E5A">
        <w:rPr>
          <w:rFonts w:cs="Arial"/>
          <w:szCs w:val="22"/>
        </w:rPr>
        <w:t>Eligible employees can request Flexible Working in any of the following formats:</w:t>
      </w:r>
    </w:p>
    <w:p w14:paraId="358149C1" w14:textId="77777777" w:rsidR="00352C7C" w:rsidRPr="00BD7E5A" w:rsidRDefault="00352C7C" w:rsidP="00352C7C">
      <w:pPr>
        <w:rPr>
          <w:rFonts w:cs="Arial"/>
          <w:szCs w:val="22"/>
        </w:rPr>
      </w:pPr>
    </w:p>
    <w:p w14:paraId="3BF72FAE" w14:textId="77777777" w:rsidR="00352C7C" w:rsidRPr="00BD7E5A" w:rsidRDefault="00352C7C" w:rsidP="00352C7C">
      <w:pPr>
        <w:pStyle w:val="ListBullet"/>
        <w:numPr>
          <w:ilvl w:val="0"/>
          <w:numId w:val="21"/>
        </w:numPr>
        <w:jc w:val="left"/>
        <w:rPr>
          <w:rFonts w:cs="Arial"/>
        </w:rPr>
      </w:pPr>
      <w:r w:rsidRPr="00BD7E5A">
        <w:rPr>
          <w:rFonts w:cs="Arial"/>
        </w:rPr>
        <w:t>a change in hours; and/or</w:t>
      </w:r>
    </w:p>
    <w:p w14:paraId="14ECF364" w14:textId="77777777" w:rsidR="00352C7C" w:rsidRPr="00BD7E5A" w:rsidRDefault="00352C7C" w:rsidP="00352C7C">
      <w:pPr>
        <w:pStyle w:val="ListBullet"/>
        <w:numPr>
          <w:ilvl w:val="0"/>
          <w:numId w:val="21"/>
        </w:numPr>
        <w:jc w:val="left"/>
        <w:rPr>
          <w:rFonts w:cs="Arial"/>
        </w:rPr>
      </w:pPr>
      <w:r w:rsidRPr="00BD7E5A">
        <w:rPr>
          <w:rFonts w:cs="Arial"/>
        </w:rPr>
        <w:t>a change in times when they are required to work; and/or</w:t>
      </w:r>
    </w:p>
    <w:p w14:paraId="6141FA40" w14:textId="77777777" w:rsidR="00352C7C" w:rsidRPr="00BD7E5A" w:rsidRDefault="00352C7C" w:rsidP="00352C7C">
      <w:pPr>
        <w:pStyle w:val="ListBullet"/>
        <w:numPr>
          <w:ilvl w:val="0"/>
          <w:numId w:val="21"/>
        </w:numPr>
        <w:jc w:val="left"/>
        <w:rPr>
          <w:rFonts w:cs="Arial"/>
        </w:rPr>
      </w:pPr>
      <w:r w:rsidRPr="00BD7E5A">
        <w:rPr>
          <w:rFonts w:cs="Arial"/>
        </w:rPr>
        <w:t>working from home or from any other SDC place of business</w:t>
      </w:r>
    </w:p>
    <w:p w14:paraId="3B2A488F" w14:textId="77777777" w:rsidR="00352C7C" w:rsidRPr="00BD7E5A" w:rsidRDefault="00352C7C" w:rsidP="00352C7C">
      <w:pPr>
        <w:pStyle w:val="ListBullet"/>
        <w:rPr>
          <w:rFonts w:cs="Arial"/>
        </w:rPr>
      </w:pPr>
    </w:p>
    <w:p w14:paraId="602E7196" w14:textId="77777777" w:rsidR="00352C7C" w:rsidRPr="00BD7E5A" w:rsidRDefault="00352C7C" w:rsidP="00352C7C">
      <w:pPr>
        <w:pStyle w:val="Heading3"/>
        <w:numPr>
          <w:ilvl w:val="0"/>
          <w:numId w:val="0"/>
        </w:numPr>
        <w:tabs>
          <w:tab w:val="clear" w:pos="1134"/>
        </w:tabs>
        <w:spacing w:before="0" w:after="0" w:line="240" w:lineRule="auto"/>
        <w:rPr>
          <w:rFonts w:cs="Arial"/>
          <w:smallCaps w:val="0"/>
        </w:rPr>
      </w:pPr>
      <w:bookmarkStart w:id="4" w:name="_Toc107658325"/>
      <w:bookmarkStart w:id="5" w:name="_Toc107658644"/>
      <w:bookmarkStart w:id="6" w:name="_Toc107828173"/>
      <w:bookmarkStart w:id="7" w:name="_Toc107842599"/>
      <w:bookmarkStart w:id="8" w:name="_Toc107843117"/>
      <w:bookmarkStart w:id="9" w:name="_Toc107845477"/>
      <w:bookmarkStart w:id="10" w:name="_Toc107845940"/>
      <w:bookmarkStart w:id="11" w:name="_Toc107846287"/>
      <w:bookmarkStart w:id="12" w:name="_Toc107846703"/>
      <w:bookmarkStart w:id="13" w:name="_Toc107892537"/>
      <w:bookmarkStart w:id="14" w:name="_Toc107893324"/>
      <w:bookmarkStart w:id="15" w:name="_Toc107911085"/>
      <w:bookmarkStart w:id="16" w:name="_Toc107911377"/>
      <w:bookmarkStart w:id="17" w:name="_Toc108251849"/>
      <w:bookmarkStart w:id="18" w:name="_Toc120353482"/>
      <w:bookmarkStart w:id="19" w:name="_Toc120369121"/>
      <w:bookmarkStart w:id="20" w:name="_Toc120421775"/>
      <w:bookmarkStart w:id="21" w:name="_Toc120422027"/>
      <w:bookmarkStart w:id="22" w:name="_Toc120422278"/>
      <w:bookmarkStart w:id="23" w:name="_Toc120422529"/>
      <w:bookmarkStart w:id="24" w:name="_Toc121057274"/>
      <w:bookmarkStart w:id="25" w:name="_Toc121057539"/>
      <w:bookmarkStart w:id="26" w:name="_Toc121109066"/>
      <w:bookmarkStart w:id="27" w:name="_Toc121110879"/>
      <w:r w:rsidRPr="00BD7E5A">
        <w:rPr>
          <w:rFonts w:cs="Arial"/>
          <w:smallCaps w:val="0"/>
        </w:rPr>
        <w:t>THE PROCEDURE</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70C866F3" w14:textId="77777777" w:rsidR="00352C7C" w:rsidRPr="00BD7E5A" w:rsidRDefault="00352C7C" w:rsidP="00352C7C">
      <w:pPr>
        <w:rPr>
          <w:rFonts w:cs="Arial"/>
          <w:szCs w:val="22"/>
          <w:lang w:eastAsia="en-GB"/>
        </w:rPr>
      </w:pPr>
    </w:p>
    <w:p w14:paraId="532261DA" w14:textId="77777777" w:rsidR="00352C7C" w:rsidRPr="00BD7E5A" w:rsidRDefault="00352C7C" w:rsidP="00352C7C">
      <w:pPr>
        <w:pStyle w:val="ListNumber"/>
        <w:numPr>
          <w:ilvl w:val="0"/>
          <w:numId w:val="0"/>
        </w:numPr>
        <w:spacing w:before="0" w:after="0" w:line="240" w:lineRule="auto"/>
        <w:rPr>
          <w:rFonts w:cs="Arial"/>
          <w:szCs w:val="22"/>
        </w:rPr>
      </w:pPr>
      <w:r w:rsidRPr="00BD7E5A">
        <w:rPr>
          <w:rFonts w:cs="Arial"/>
          <w:szCs w:val="22"/>
        </w:rPr>
        <w:t>Employees should submit requests for flexible working using the form at Appendix 1.  It is not essential, but employees are encouraged to discuss applications with line managers and/or HR before submitting their request.</w:t>
      </w:r>
    </w:p>
    <w:p w14:paraId="6910BF7C" w14:textId="77777777" w:rsidR="00352C7C" w:rsidRPr="00BD7E5A" w:rsidRDefault="00352C7C" w:rsidP="00352C7C">
      <w:pPr>
        <w:pStyle w:val="ListNumber"/>
        <w:numPr>
          <w:ilvl w:val="0"/>
          <w:numId w:val="0"/>
        </w:numPr>
        <w:spacing w:before="0" w:after="0" w:line="240" w:lineRule="auto"/>
        <w:rPr>
          <w:rFonts w:cs="Arial"/>
          <w:szCs w:val="22"/>
        </w:rPr>
      </w:pPr>
    </w:p>
    <w:p w14:paraId="428EE957" w14:textId="77777777" w:rsidR="00352C7C" w:rsidRPr="00BD7E5A" w:rsidRDefault="00352C7C" w:rsidP="00352C7C">
      <w:pPr>
        <w:pStyle w:val="ListNumber"/>
        <w:numPr>
          <w:ilvl w:val="0"/>
          <w:numId w:val="0"/>
        </w:numPr>
        <w:spacing w:before="0" w:after="0" w:line="240" w:lineRule="auto"/>
        <w:rPr>
          <w:rFonts w:cs="Arial"/>
          <w:szCs w:val="22"/>
        </w:rPr>
      </w:pPr>
      <w:r w:rsidRPr="00BD7E5A">
        <w:rPr>
          <w:rFonts w:cs="Arial"/>
          <w:szCs w:val="22"/>
        </w:rPr>
        <w:t xml:space="preserve">An accepted application will normally mean a </w:t>
      </w:r>
      <w:r w:rsidRPr="00BD7E5A">
        <w:rPr>
          <w:rFonts w:cs="Arial"/>
          <w:b/>
          <w:bCs/>
          <w:szCs w:val="22"/>
        </w:rPr>
        <w:t>permanent</w:t>
      </w:r>
      <w:r w:rsidRPr="00BD7E5A">
        <w:rPr>
          <w:rFonts w:cs="Arial"/>
          <w:szCs w:val="22"/>
        </w:rPr>
        <w:t xml:space="preserve"> change to an employee’s terms and conditions of employment.</w:t>
      </w:r>
      <w:r w:rsidRPr="00BD7E5A">
        <w:rPr>
          <w:rFonts w:cs="Arial"/>
          <w:b/>
          <w:bCs/>
          <w:szCs w:val="22"/>
        </w:rPr>
        <w:t xml:space="preserve">  </w:t>
      </w:r>
      <w:r w:rsidRPr="00BD7E5A">
        <w:rPr>
          <w:rFonts w:cs="Arial"/>
          <w:szCs w:val="22"/>
        </w:rPr>
        <w:t xml:space="preserve">It is therefore important that, before making an application, employees give careful consideration to which working pattern will give them the flexibility they need and any financial implications it may have if the new arrangements involve a drop in income. If an employee is requesting a reduction in their hours and would like to know how much their income will drop by, Payroll can calculate a month’s pay for you. </w:t>
      </w:r>
    </w:p>
    <w:p w14:paraId="7F9A7AA7" w14:textId="77777777" w:rsidR="00352C7C" w:rsidRPr="00BD7E5A" w:rsidRDefault="00352C7C" w:rsidP="00352C7C">
      <w:pPr>
        <w:pStyle w:val="ListNumber"/>
        <w:numPr>
          <w:ilvl w:val="0"/>
          <w:numId w:val="0"/>
        </w:numPr>
        <w:spacing w:before="0" w:after="0" w:line="240" w:lineRule="auto"/>
        <w:rPr>
          <w:rFonts w:cs="Arial"/>
          <w:b/>
          <w:bCs/>
          <w:szCs w:val="22"/>
        </w:rPr>
      </w:pPr>
    </w:p>
    <w:p w14:paraId="646066E1" w14:textId="77777777" w:rsidR="00352C7C" w:rsidRPr="00BD7E5A" w:rsidRDefault="00352C7C" w:rsidP="00352C7C">
      <w:pPr>
        <w:pStyle w:val="ListNumber"/>
        <w:numPr>
          <w:ilvl w:val="0"/>
          <w:numId w:val="0"/>
        </w:numPr>
        <w:spacing w:before="0" w:after="0" w:line="240" w:lineRule="auto"/>
        <w:rPr>
          <w:rFonts w:cs="Arial"/>
          <w:bCs/>
          <w:szCs w:val="22"/>
        </w:rPr>
      </w:pPr>
      <w:r w:rsidRPr="00BD7E5A">
        <w:rPr>
          <w:rFonts w:cs="Arial"/>
          <w:bCs/>
          <w:szCs w:val="22"/>
        </w:rPr>
        <w:t xml:space="preserve">Managers who receive a request should discuss the implications of the request with HR as soon as possible.  </w:t>
      </w:r>
    </w:p>
    <w:p w14:paraId="6157BCA6" w14:textId="77777777" w:rsidR="00352C7C" w:rsidRPr="00BD7E5A" w:rsidRDefault="00352C7C" w:rsidP="00352C7C">
      <w:pPr>
        <w:pStyle w:val="ListNumber"/>
        <w:numPr>
          <w:ilvl w:val="0"/>
          <w:numId w:val="0"/>
        </w:numPr>
        <w:spacing w:before="0" w:after="0" w:line="240" w:lineRule="auto"/>
        <w:rPr>
          <w:rFonts w:cs="Arial"/>
          <w:bCs/>
          <w:szCs w:val="22"/>
        </w:rPr>
      </w:pPr>
    </w:p>
    <w:p w14:paraId="7DED1041" w14:textId="77777777" w:rsidR="00352C7C" w:rsidRPr="00BD7E5A" w:rsidRDefault="00352C7C" w:rsidP="00352C7C">
      <w:pPr>
        <w:shd w:val="clear" w:color="auto" w:fill="FFFFFF"/>
        <w:spacing w:after="180"/>
        <w:jc w:val="both"/>
        <w:rPr>
          <w:rFonts w:cs="Arial"/>
          <w:szCs w:val="22"/>
          <w:lang w:eastAsia="en-GB"/>
        </w:rPr>
      </w:pPr>
      <w:r w:rsidRPr="00BD7E5A">
        <w:rPr>
          <w:rFonts w:cs="Arial"/>
          <w:b/>
          <w:bCs/>
          <w:szCs w:val="22"/>
          <w:lang w:eastAsia="en-GB"/>
        </w:rPr>
        <w:t>Meeting to discuss a flexible working request</w:t>
      </w:r>
    </w:p>
    <w:p w14:paraId="0A9599A8" w14:textId="77777777" w:rsidR="00352C7C" w:rsidRPr="00BD7E5A" w:rsidRDefault="00352C7C" w:rsidP="00352C7C">
      <w:pPr>
        <w:shd w:val="clear" w:color="auto" w:fill="FFFFFF"/>
        <w:spacing w:after="180"/>
        <w:jc w:val="both"/>
        <w:rPr>
          <w:rFonts w:cs="Arial"/>
          <w:szCs w:val="22"/>
          <w:lang w:eastAsia="en-GB"/>
        </w:rPr>
      </w:pPr>
      <w:r w:rsidRPr="00BD7E5A">
        <w:rPr>
          <w:rFonts w:cs="Arial"/>
          <w:szCs w:val="22"/>
          <w:lang w:eastAsia="en-GB"/>
        </w:rPr>
        <w:t>Once the line manager receives the request, it will be dealt with as soon as possible. The line manager will usually arrange a meeting to deal with the request. Where an employee’s flexible working request can be approved without needing to discuss it any further, a meeting will not be necessary.</w:t>
      </w:r>
    </w:p>
    <w:p w14:paraId="2834883E" w14:textId="77777777" w:rsidR="00352C7C" w:rsidRPr="00BD7E5A" w:rsidRDefault="00352C7C" w:rsidP="00352C7C">
      <w:pPr>
        <w:shd w:val="clear" w:color="auto" w:fill="FFFFFF"/>
        <w:spacing w:after="180"/>
        <w:jc w:val="both"/>
        <w:rPr>
          <w:rFonts w:cs="Arial"/>
          <w:szCs w:val="22"/>
          <w:lang w:eastAsia="en-GB"/>
        </w:rPr>
      </w:pPr>
      <w:r w:rsidRPr="00BD7E5A">
        <w:rPr>
          <w:rFonts w:cs="Arial"/>
          <w:szCs w:val="22"/>
          <w:lang w:eastAsia="en-GB"/>
        </w:rPr>
        <w:t>If the application needs further discussion, a consultation meeting will be arranged. The employee should be given the right to be accompanied by a work colleague or a Trade Union Official at any flexible working meeting. The aim of the meeting is to find out more about the proposed working arrangements and how they could be of benefit to both the employee and the Council.</w:t>
      </w:r>
    </w:p>
    <w:p w14:paraId="025B6D92" w14:textId="77777777" w:rsidR="00352C7C" w:rsidRPr="00BD7E5A" w:rsidRDefault="00352C7C" w:rsidP="00352C7C">
      <w:pPr>
        <w:shd w:val="clear" w:color="auto" w:fill="FFFFFF"/>
        <w:spacing w:after="180"/>
        <w:jc w:val="both"/>
        <w:rPr>
          <w:rFonts w:cs="Arial"/>
          <w:b/>
          <w:bCs/>
          <w:szCs w:val="22"/>
          <w:lang w:eastAsia="en-GB"/>
        </w:rPr>
      </w:pPr>
    </w:p>
    <w:p w14:paraId="0887329D" w14:textId="77777777" w:rsidR="00352C7C" w:rsidRPr="00BD7E5A" w:rsidRDefault="00352C7C" w:rsidP="00352C7C">
      <w:pPr>
        <w:shd w:val="clear" w:color="auto" w:fill="FFFFFF"/>
        <w:spacing w:after="180"/>
        <w:jc w:val="both"/>
        <w:rPr>
          <w:rFonts w:cs="Arial"/>
          <w:b/>
          <w:bCs/>
          <w:szCs w:val="22"/>
          <w:lang w:eastAsia="en-GB"/>
        </w:rPr>
      </w:pPr>
    </w:p>
    <w:p w14:paraId="45AD69D5" w14:textId="77777777" w:rsidR="00352C7C" w:rsidRPr="00BD7E5A" w:rsidRDefault="00352C7C" w:rsidP="00352C7C">
      <w:pPr>
        <w:shd w:val="clear" w:color="auto" w:fill="FFFFFF"/>
        <w:spacing w:after="180"/>
        <w:jc w:val="both"/>
        <w:rPr>
          <w:rFonts w:cs="Arial"/>
          <w:szCs w:val="22"/>
          <w:lang w:eastAsia="en-GB"/>
        </w:rPr>
      </w:pPr>
      <w:r w:rsidRPr="00BD7E5A">
        <w:rPr>
          <w:rFonts w:cs="Arial"/>
          <w:b/>
          <w:bCs/>
          <w:szCs w:val="22"/>
          <w:lang w:eastAsia="en-GB"/>
        </w:rPr>
        <w:t>Outcome of a flexible working request</w:t>
      </w:r>
    </w:p>
    <w:p w14:paraId="28C1F513" w14:textId="77777777" w:rsidR="00352C7C" w:rsidRPr="00BD7E5A" w:rsidRDefault="00352C7C" w:rsidP="00352C7C">
      <w:pPr>
        <w:shd w:val="clear" w:color="auto" w:fill="FFFFFF"/>
        <w:spacing w:after="180"/>
        <w:jc w:val="both"/>
        <w:rPr>
          <w:rFonts w:cs="Arial"/>
          <w:szCs w:val="22"/>
          <w:lang w:eastAsia="en-GB"/>
        </w:rPr>
      </w:pPr>
      <w:r w:rsidRPr="00BD7E5A">
        <w:rPr>
          <w:rFonts w:cs="Arial"/>
          <w:szCs w:val="22"/>
          <w:lang w:eastAsia="en-GB"/>
        </w:rPr>
        <w:t>After the meeting, the line manager will consider the proposed flexible working arrangements carefully. Each request will be considered on a case-by-case basis: agreeing to one request will not set a precedent or create the right for another employee to be granted a similar change to their working pattern.</w:t>
      </w:r>
    </w:p>
    <w:p w14:paraId="33E3A941" w14:textId="77777777" w:rsidR="00352C7C" w:rsidRPr="00BD7E5A" w:rsidRDefault="00352C7C" w:rsidP="00352C7C">
      <w:pPr>
        <w:shd w:val="clear" w:color="auto" w:fill="FFFFFF"/>
        <w:spacing w:after="180"/>
        <w:jc w:val="both"/>
        <w:rPr>
          <w:rFonts w:cs="Arial"/>
          <w:szCs w:val="22"/>
          <w:lang w:eastAsia="en-GB"/>
        </w:rPr>
      </w:pPr>
      <w:r w:rsidRPr="00BD7E5A">
        <w:rPr>
          <w:rFonts w:cs="Arial"/>
          <w:szCs w:val="22"/>
          <w:lang w:eastAsia="en-GB"/>
        </w:rPr>
        <w:t>The employee will be informed in writing of the decision. The request may be granted in full or in part: for example, the Council may propose a modified version of the request, the request may be granted on a temporary basis, or the employee may be asked to try the flexible working arrangement for a trial period. The employee will be given the right to appeal the decision if the employee's request is not approved or is approved in part.</w:t>
      </w:r>
    </w:p>
    <w:p w14:paraId="3FE0E3CD" w14:textId="77777777" w:rsidR="00352C7C" w:rsidRPr="00BD7E5A" w:rsidRDefault="00352C7C" w:rsidP="00352C7C">
      <w:pPr>
        <w:shd w:val="clear" w:color="auto" w:fill="FFFFFF"/>
        <w:spacing w:after="180"/>
        <w:jc w:val="both"/>
        <w:rPr>
          <w:rFonts w:cs="Arial"/>
          <w:szCs w:val="22"/>
          <w:lang w:eastAsia="en-GB"/>
        </w:rPr>
      </w:pPr>
      <w:r w:rsidRPr="00BD7E5A">
        <w:rPr>
          <w:rFonts w:cs="Arial"/>
          <w:b/>
          <w:bCs/>
          <w:szCs w:val="22"/>
          <w:lang w:eastAsia="en-GB"/>
        </w:rPr>
        <w:t>Reasons for turning down a flexible working request</w:t>
      </w:r>
    </w:p>
    <w:p w14:paraId="31900A5D" w14:textId="77777777" w:rsidR="00352C7C" w:rsidRPr="00BD7E5A" w:rsidRDefault="00352C7C" w:rsidP="00352C7C">
      <w:pPr>
        <w:shd w:val="clear" w:color="auto" w:fill="FFFFFF"/>
        <w:spacing w:after="180"/>
        <w:jc w:val="both"/>
        <w:rPr>
          <w:rFonts w:cs="Arial"/>
          <w:szCs w:val="22"/>
          <w:lang w:eastAsia="en-GB"/>
        </w:rPr>
      </w:pPr>
      <w:r w:rsidRPr="00BD7E5A">
        <w:rPr>
          <w:rFonts w:cs="Arial"/>
          <w:szCs w:val="22"/>
          <w:lang w:eastAsia="en-GB"/>
        </w:rPr>
        <w:t xml:space="preserve">The line manager will give reasons for the rejection of any request. Those reasons </w:t>
      </w:r>
      <w:r w:rsidRPr="00BD7E5A">
        <w:rPr>
          <w:rFonts w:cs="Arial"/>
          <w:b/>
          <w:szCs w:val="22"/>
          <w:lang w:eastAsia="en-GB"/>
        </w:rPr>
        <w:t>must</w:t>
      </w:r>
      <w:r w:rsidRPr="00BD7E5A">
        <w:rPr>
          <w:rFonts w:cs="Arial"/>
          <w:szCs w:val="22"/>
          <w:lang w:eastAsia="en-GB"/>
        </w:rPr>
        <w:t xml:space="preserve"> be for one or more prescribed business reasons, which are:</w:t>
      </w:r>
    </w:p>
    <w:p w14:paraId="7DEA51EC" w14:textId="77777777" w:rsidR="00352C7C" w:rsidRPr="00BD7E5A" w:rsidRDefault="00352C7C" w:rsidP="0022158D">
      <w:pPr>
        <w:pStyle w:val="ListParagraph"/>
        <w:numPr>
          <w:ilvl w:val="0"/>
          <w:numId w:val="38"/>
        </w:numPr>
        <w:shd w:val="clear" w:color="auto" w:fill="FFFFFF"/>
        <w:spacing w:before="100" w:beforeAutospacing="1" w:after="180"/>
        <w:jc w:val="both"/>
        <w:rPr>
          <w:rFonts w:cs="Arial"/>
          <w:lang w:eastAsia="en-GB"/>
        </w:rPr>
      </w:pPr>
      <w:r w:rsidRPr="00BD7E5A">
        <w:rPr>
          <w:rFonts w:cs="Arial"/>
          <w:lang w:eastAsia="en-GB"/>
        </w:rPr>
        <w:t>the burden of additional costs;</w:t>
      </w:r>
    </w:p>
    <w:p w14:paraId="2155B728" w14:textId="77777777" w:rsidR="00352C7C" w:rsidRPr="00BD7E5A" w:rsidRDefault="00352C7C" w:rsidP="0022158D">
      <w:pPr>
        <w:pStyle w:val="ListParagraph"/>
        <w:numPr>
          <w:ilvl w:val="0"/>
          <w:numId w:val="38"/>
        </w:numPr>
        <w:shd w:val="clear" w:color="auto" w:fill="FFFFFF"/>
        <w:spacing w:before="100" w:beforeAutospacing="1" w:after="180"/>
        <w:jc w:val="both"/>
        <w:rPr>
          <w:rFonts w:cs="Arial"/>
          <w:lang w:eastAsia="en-GB"/>
        </w:rPr>
      </w:pPr>
      <w:r w:rsidRPr="00BD7E5A">
        <w:rPr>
          <w:rFonts w:cs="Arial"/>
          <w:lang w:eastAsia="en-GB"/>
        </w:rPr>
        <w:t>an inability to reorganise work among existing staff;</w:t>
      </w:r>
    </w:p>
    <w:p w14:paraId="70604D13" w14:textId="77777777" w:rsidR="00352C7C" w:rsidRPr="00BD7E5A" w:rsidRDefault="00352C7C" w:rsidP="0022158D">
      <w:pPr>
        <w:pStyle w:val="ListParagraph"/>
        <w:numPr>
          <w:ilvl w:val="0"/>
          <w:numId w:val="38"/>
        </w:numPr>
        <w:shd w:val="clear" w:color="auto" w:fill="FFFFFF"/>
        <w:spacing w:before="100" w:beforeAutospacing="1" w:after="180"/>
        <w:jc w:val="both"/>
        <w:rPr>
          <w:rFonts w:cs="Arial"/>
          <w:lang w:eastAsia="en-GB"/>
        </w:rPr>
      </w:pPr>
      <w:r w:rsidRPr="00BD7E5A">
        <w:rPr>
          <w:rFonts w:cs="Arial"/>
          <w:lang w:eastAsia="en-GB"/>
        </w:rPr>
        <w:t>an inability to recruit additional staff;</w:t>
      </w:r>
    </w:p>
    <w:p w14:paraId="3979C00C" w14:textId="77777777" w:rsidR="00352C7C" w:rsidRPr="00BD7E5A" w:rsidRDefault="00352C7C" w:rsidP="0022158D">
      <w:pPr>
        <w:pStyle w:val="ListParagraph"/>
        <w:numPr>
          <w:ilvl w:val="0"/>
          <w:numId w:val="38"/>
        </w:numPr>
        <w:shd w:val="clear" w:color="auto" w:fill="FFFFFF"/>
        <w:spacing w:before="100" w:beforeAutospacing="1" w:after="180"/>
        <w:jc w:val="both"/>
        <w:rPr>
          <w:rFonts w:cs="Arial"/>
          <w:lang w:eastAsia="en-GB"/>
        </w:rPr>
      </w:pPr>
      <w:r w:rsidRPr="00BD7E5A">
        <w:rPr>
          <w:rFonts w:cs="Arial"/>
          <w:lang w:eastAsia="en-GB"/>
        </w:rPr>
        <w:t>a detrimental impact on quality;</w:t>
      </w:r>
    </w:p>
    <w:p w14:paraId="0EC966CD" w14:textId="77777777" w:rsidR="00352C7C" w:rsidRPr="00BD7E5A" w:rsidRDefault="00352C7C" w:rsidP="0022158D">
      <w:pPr>
        <w:pStyle w:val="ListParagraph"/>
        <w:numPr>
          <w:ilvl w:val="0"/>
          <w:numId w:val="38"/>
        </w:numPr>
        <w:shd w:val="clear" w:color="auto" w:fill="FFFFFF"/>
        <w:spacing w:before="100" w:beforeAutospacing="1" w:after="180"/>
        <w:jc w:val="both"/>
        <w:rPr>
          <w:rFonts w:cs="Arial"/>
          <w:lang w:eastAsia="en-GB"/>
        </w:rPr>
      </w:pPr>
      <w:r w:rsidRPr="00BD7E5A">
        <w:rPr>
          <w:rFonts w:cs="Arial"/>
          <w:lang w:eastAsia="en-GB"/>
        </w:rPr>
        <w:t>a detrimental impact on performance;</w:t>
      </w:r>
    </w:p>
    <w:p w14:paraId="5F79832A" w14:textId="77777777" w:rsidR="00352C7C" w:rsidRPr="00BD7E5A" w:rsidRDefault="00352C7C" w:rsidP="0022158D">
      <w:pPr>
        <w:pStyle w:val="ListParagraph"/>
        <w:numPr>
          <w:ilvl w:val="0"/>
          <w:numId w:val="38"/>
        </w:numPr>
        <w:shd w:val="clear" w:color="auto" w:fill="FFFFFF"/>
        <w:spacing w:before="100" w:beforeAutospacing="1" w:after="180"/>
        <w:jc w:val="both"/>
        <w:rPr>
          <w:rFonts w:cs="Arial"/>
          <w:lang w:eastAsia="en-GB"/>
        </w:rPr>
      </w:pPr>
      <w:r w:rsidRPr="00BD7E5A">
        <w:rPr>
          <w:rFonts w:cs="Arial"/>
          <w:lang w:eastAsia="en-GB"/>
        </w:rPr>
        <w:t>a detrimental effect on ability to meet customer demand;</w:t>
      </w:r>
    </w:p>
    <w:p w14:paraId="53A9C10B" w14:textId="77777777" w:rsidR="00352C7C" w:rsidRPr="00BD7E5A" w:rsidRDefault="00352C7C" w:rsidP="0022158D">
      <w:pPr>
        <w:pStyle w:val="ListParagraph"/>
        <w:numPr>
          <w:ilvl w:val="0"/>
          <w:numId w:val="38"/>
        </w:numPr>
        <w:shd w:val="clear" w:color="auto" w:fill="FFFFFF"/>
        <w:spacing w:before="100" w:beforeAutospacing="1" w:after="180"/>
        <w:jc w:val="both"/>
        <w:rPr>
          <w:rFonts w:cs="Arial"/>
          <w:lang w:eastAsia="en-GB"/>
        </w:rPr>
      </w:pPr>
      <w:r w:rsidRPr="00BD7E5A">
        <w:rPr>
          <w:rFonts w:cs="Arial"/>
          <w:lang w:eastAsia="en-GB"/>
        </w:rPr>
        <w:t>insufficient work for the periods the employee proposes to work; and</w:t>
      </w:r>
    </w:p>
    <w:p w14:paraId="325F9438" w14:textId="77777777" w:rsidR="00352C7C" w:rsidRPr="00BD7E5A" w:rsidRDefault="00352C7C" w:rsidP="0022158D">
      <w:pPr>
        <w:pStyle w:val="ListParagraph"/>
        <w:numPr>
          <w:ilvl w:val="0"/>
          <w:numId w:val="38"/>
        </w:numPr>
        <w:shd w:val="clear" w:color="auto" w:fill="FFFFFF"/>
        <w:spacing w:before="100" w:beforeAutospacing="1" w:after="180"/>
        <w:jc w:val="both"/>
        <w:rPr>
          <w:rFonts w:cs="Arial"/>
          <w:lang w:eastAsia="en-GB"/>
        </w:rPr>
      </w:pPr>
      <w:r w:rsidRPr="00BD7E5A">
        <w:rPr>
          <w:rFonts w:cs="Arial"/>
          <w:lang w:eastAsia="en-GB"/>
        </w:rPr>
        <w:t>a planned structural change to the service.</w:t>
      </w:r>
    </w:p>
    <w:p w14:paraId="17C5FE4A" w14:textId="77777777" w:rsidR="00352C7C" w:rsidRPr="00BD7E5A" w:rsidRDefault="00352C7C" w:rsidP="00352C7C">
      <w:pPr>
        <w:shd w:val="clear" w:color="auto" w:fill="FFFFFF"/>
        <w:spacing w:after="180"/>
        <w:jc w:val="both"/>
        <w:rPr>
          <w:rFonts w:cs="Arial"/>
          <w:szCs w:val="22"/>
          <w:lang w:eastAsia="en-GB"/>
        </w:rPr>
      </w:pPr>
    </w:p>
    <w:p w14:paraId="21B91D79" w14:textId="77777777" w:rsidR="00352C7C" w:rsidRPr="00BD7E5A" w:rsidRDefault="00352C7C" w:rsidP="00352C7C">
      <w:pPr>
        <w:shd w:val="clear" w:color="auto" w:fill="FFFFFF"/>
        <w:spacing w:after="180"/>
        <w:jc w:val="both"/>
        <w:rPr>
          <w:rFonts w:cs="Arial"/>
          <w:szCs w:val="22"/>
          <w:lang w:eastAsia="en-GB"/>
        </w:rPr>
      </w:pPr>
      <w:r w:rsidRPr="00BD7E5A">
        <w:rPr>
          <w:rFonts w:cs="Arial"/>
          <w:b/>
          <w:bCs/>
          <w:szCs w:val="22"/>
          <w:lang w:eastAsia="en-GB"/>
        </w:rPr>
        <w:t>Flexible working requests that are granted</w:t>
      </w:r>
    </w:p>
    <w:p w14:paraId="55AC7476" w14:textId="77777777" w:rsidR="00352C7C" w:rsidRPr="00BD7E5A" w:rsidRDefault="00352C7C" w:rsidP="00352C7C">
      <w:pPr>
        <w:shd w:val="clear" w:color="auto" w:fill="FFFFFF"/>
        <w:spacing w:after="180"/>
        <w:jc w:val="both"/>
        <w:rPr>
          <w:rFonts w:cs="Arial"/>
          <w:szCs w:val="22"/>
          <w:lang w:eastAsia="en-GB"/>
        </w:rPr>
      </w:pPr>
      <w:r w:rsidRPr="00BD7E5A">
        <w:rPr>
          <w:rFonts w:cs="Arial"/>
          <w:szCs w:val="22"/>
          <w:lang w:eastAsia="en-GB"/>
        </w:rPr>
        <w:t xml:space="preserve">If the request is approved, the employee and the line manager will discuss how and when the changes will take effect. The line manager must inform HR of any changes to the employee’s terms and conditions along with the start date that they come into effect using a Manager’s alteration form. HR will write to the employee confirming the outcome to their flexible working application and their new working terms and conditions. </w:t>
      </w:r>
    </w:p>
    <w:p w14:paraId="53FCB3F9" w14:textId="77777777" w:rsidR="00352C7C" w:rsidRPr="00BD7E5A" w:rsidRDefault="00352C7C" w:rsidP="00352C7C">
      <w:pPr>
        <w:pStyle w:val="Heading3"/>
        <w:numPr>
          <w:ilvl w:val="0"/>
          <w:numId w:val="0"/>
        </w:numPr>
        <w:tabs>
          <w:tab w:val="clear" w:pos="1134"/>
        </w:tabs>
        <w:spacing w:before="0" w:after="0" w:line="240" w:lineRule="auto"/>
        <w:jc w:val="both"/>
        <w:rPr>
          <w:rFonts w:cs="Arial"/>
          <w:smallCaps w:val="0"/>
        </w:rPr>
      </w:pPr>
    </w:p>
    <w:p w14:paraId="209140E2" w14:textId="77777777" w:rsidR="00352C7C" w:rsidRPr="00BD7E5A" w:rsidRDefault="00352C7C" w:rsidP="00352C7C">
      <w:pPr>
        <w:pStyle w:val="Heading3"/>
        <w:numPr>
          <w:ilvl w:val="0"/>
          <w:numId w:val="0"/>
        </w:numPr>
        <w:tabs>
          <w:tab w:val="clear" w:pos="1134"/>
        </w:tabs>
        <w:spacing w:before="0" w:after="0" w:line="240" w:lineRule="auto"/>
        <w:jc w:val="both"/>
        <w:rPr>
          <w:rFonts w:cs="Arial"/>
          <w:smallCaps w:val="0"/>
        </w:rPr>
      </w:pPr>
      <w:r w:rsidRPr="00BD7E5A">
        <w:rPr>
          <w:rFonts w:cs="Arial"/>
          <w:smallCaps w:val="0"/>
        </w:rPr>
        <w:t>TIMESCALES</w:t>
      </w:r>
    </w:p>
    <w:p w14:paraId="7F72E761" w14:textId="77777777" w:rsidR="00352C7C" w:rsidRPr="00BD7E5A" w:rsidRDefault="00352C7C" w:rsidP="00352C7C">
      <w:pPr>
        <w:jc w:val="both"/>
        <w:rPr>
          <w:rFonts w:cs="Arial"/>
          <w:szCs w:val="22"/>
          <w:lang w:eastAsia="en-GB"/>
        </w:rPr>
      </w:pPr>
    </w:p>
    <w:p w14:paraId="762366CD" w14:textId="77777777" w:rsidR="00352C7C" w:rsidRPr="00BD7E5A" w:rsidRDefault="00352C7C" w:rsidP="00352C7C">
      <w:pPr>
        <w:jc w:val="both"/>
        <w:rPr>
          <w:rFonts w:cs="Arial"/>
          <w:szCs w:val="22"/>
          <w:lang w:eastAsia="en-GB"/>
        </w:rPr>
      </w:pPr>
      <w:r w:rsidRPr="00BD7E5A">
        <w:rPr>
          <w:rFonts w:cs="Arial"/>
          <w:szCs w:val="22"/>
          <w:lang w:eastAsia="en-GB"/>
        </w:rPr>
        <w:t>All requests, including any appeals, must be considered and decided on within a period of two months from first receipt, unless an extension is agreed.</w:t>
      </w:r>
    </w:p>
    <w:p w14:paraId="472BBC56" w14:textId="77777777" w:rsidR="00352C7C" w:rsidRPr="00BD7E5A" w:rsidRDefault="00352C7C" w:rsidP="00352C7C">
      <w:pPr>
        <w:pStyle w:val="Heading3"/>
        <w:numPr>
          <w:ilvl w:val="0"/>
          <w:numId w:val="0"/>
        </w:numPr>
        <w:tabs>
          <w:tab w:val="clear" w:pos="1134"/>
        </w:tabs>
        <w:spacing w:before="0" w:after="0" w:line="240" w:lineRule="auto"/>
        <w:jc w:val="both"/>
        <w:rPr>
          <w:rFonts w:cs="Arial"/>
          <w:smallCaps w:val="0"/>
        </w:rPr>
      </w:pPr>
      <w:bookmarkStart w:id="28" w:name="_Toc107658324"/>
      <w:bookmarkStart w:id="29" w:name="_Toc107658643"/>
      <w:bookmarkStart w:id="30" w:name="_Toc107828172"/>
      <w:bookmarkStart w:id="31" w:name="_Toc107842598"/>
      <w:bookmarkStart w:id="32" w:name="_Toc107843116"/>
      <w:bookmarkStart w:id="33" w:name="_Toc107845476"/>
      <w:bookmarkStart w:id="34" w:name="_Toc107845939"/>
      <w:bookmarkStart w:id="35" w:name="_Toc107846286"/>
      <w:bookmarkStart w:id="36" w:name="_Toc107846702"/>
      <w:bookmarkStart w:id="37" w:name="_Toc107892536"/>
      <w:bookmarkStart w:id="38" w:name="_Toc107893323"/>
      <w:bookmarkStart w:id="39" w:name="_Toc107911084"/>
      <w:bookmarkStart w:id="40" w:name="_Toc107911376"/>
      <w:bookmarkStart w:id="41" w:name="_Toc108251848"/>
      <w:bookmarkStart w:id="42" w:name="_Toc120353481"/>
      <w:bookmarkStart w:id="43" w:name="_Toc120369120"/>
      <w:bookmarkStart w:id="44" w:name="_Toc120421774"/>
      <w:bookmarkStart w:id="45" w:name="_Toc120422026"/>
      <w:bookmarkStart w:id="46" w:name="_Toc120422277"/>
      <w:bookmarkStart w:id="47" w:name="_Toc120422528"/>
      <w:bookmarkStart w:id="48" w:name="_Toc121057273"/>
      <w:bookmarkStart w:id="49" w:name="_Toc121057538"/>
      <w:bookmarkStart w:id="50" w:name="_Toc121109065"/>
      <w:bookmarkStart w:id="51" w:name="_Toc121110878"/>
    </w:p>
    <w:p w14:paraId="73E4FE70" w14:textId="77777777" w:rsidR="00352C7C" w:rsidRPr="00BD7E5A" w:rsidRDefault="00352C7C" w:rsidP="00352C7C">
      <w:pPr>
        <w:pStyle w:val="Heading3"/>
        <w:numPr>
          <w:ilvl w:val="0"/>
          <w:numId w:val="0"/>
        </w:numPr>
        <w:tabs>
          <w:tab w:val="clear" w:pos="1134"/>
        </w:tabs>
        <w:spacing w:before="0" w:after="0" w:line="240" w:lineRule="auto"/>
        <w:jc w:val="both"/>
        <w:rPr>
          <w:rFonts w:cs="Arial"/>
          <w:smallCaps w:val="0"/>
        </w:rPr>
      </w:pPr>
      <w:r w:rsidRPr="00BD7E5A">
        <w:rPr>
          <w:rFonts w:cs="Arial"/>
          <w:smallCaps w:val="0"/>
        </w:rPr>
        <w:t>WITHDRAWING AN APPLICATION</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33020EAB" w14:textId="77777777" w:rsidR="00352C7C" w:rsidRPr="00BD7E5A" w:rsidRDefault="00352C7C" w:rsidP="00352C7C">
      <w:pPr>
        <w:jc w:val="both"/>
        <w:rPr>
          <w:rFonts w:cs="Arial"/>
          <w:szCs w:val="22"/>
          <w:lang w:eastAsia="en-GB"/>
        </w:rPr>
      </w:pPr>
    </w:p>
    <w:p w14:paraId="70F972E3" w14:textId="77777777" w:rsidR="00352C7C" w:rsidRPr="00BD7E5A" w:rsidRDefault="00352C7C" w:rsidP="00352C7C">
      <w:pPr>
        <w:pStyle w:val="ListNumber"/>
        <w:numPr>
          <w:ilvl w:val="0"/>
          <w:numId w:val="0"/>
        </w:numPr>
        <w:spacing w:before="0" w:after="0" w:line="240" w:lineRule="auto"/>
        <w:rPr>
          <w:rFonts w:cs="Arial"/>
          <w:szCs w:val="22"/>
          <w:lang w:eastAsia="en-GB"/>
        </w:rPr>
      </w:pPr>
      <w:r w:rsidRPr="00BD7E5A">
        <w:rPr>
          <w:rFonts w:cs="Arial"/>
          <w:szCs w:val="22"/>
        </w:rPr>
        <w:t xml:space="preserve">If the employee verbally withdraws their application, then the manager will write to the employee to confirm this.  </w:t>
      </w:r>
      <w:r w:rsidRPr="00BD7E5A">
        <w:rPr>
          <w:rFonts w:cs="Arial"/>
          <w:szCs w:val="22"/>
          <w:lang w:eastAsia="en-GB"/>
        </w:rPr>
        <w:t xml:space="preserve">The request can be treated as withdrawn if the employee, without good reason, </w:t>
      </w:r>
      <w:r w:rsidRPr="00BD7E5A">
        <w:rPr>
          <w:rFonts w:cs="Arial"/>
          <w:szCs w:val="22"/>
        </w:rPr>
        <w:t xml:space="preserve">fails to meet their responsibilities, e.g. </w:t>
      </w:r>
      <w:r w:rsidRPr="00BD7E5A">
        <w:rPr>
          <w:rFonts w:cs="Arial"/>
          <w:szCs w:val="22"/>
          <w:lang w:eastAsia="en-GB"/>
        </w:rPr>
        <w:t>fails to attend two consecutive meetings to discuss the request or any appeal.</w:t>
      </w:r>
    </w:p>
    <w:p w14:paraId="2CB95438" w14:textId="77777777" w:rsidR="00352C7C" w:rsidRPr="00BD7E5A" w:rsidRDefault="00352C7C" w:rsidP="00352C7C">
      <w:pPr>
        <w:pStyle w:val="ListNumber"/>
        <w:numPr>
          <w:ilvl w:val="0"/>
          <w:numId w:val="0"/>
        </w:numPr>
        <w:spacing w:before="0" w:after="0" w:line="240" w:lineRule="auto"/>
        <w:rPr>
          <w:rFonts w:cs="Arial"/>
          <w:szCs w:val="22"/>
        </w:rPr>
      </w:pPr>
    </w:p>
    <w:p w14:paraId="5CE0B598" w14:textId="77777777" w:rsidR="00352C7C" w:rsidRPr="00BD7E5A" w:rsidRDefault="00352C7C" w:rsidP="00352C7C">
      <w:pPr>
        <w:pStyle w:val="ListNumber"/>
        <w:numPr>
          <w:ilvl w:val="0"/>
          <w:numId w:val="0"/>
        </w:numPr>
        <w:spacing w:before="0" w:after="0" w:line="240" w:lineRule="auto"/>
        <w:rPr>
          <w:rFonts w:cs="Arial"/>
          <w:szCs w:val="22"/>
        </w:rPr>
      </w:pPr>
    </w:p>
    <w:p w14:paraId="33A36C79" w14:textId="77777777" w:rsidR="00352C7C" w:rsidRPr="00BD7E5A" w:rsidRDefault="00352C7C" w:rsidP="00352C7C">
      <w:pPr>
        <w:pStyle w:val="ListNumber"/>
        <w:numPr>
          <w:ilvl w:val="0"/>
          <w:numId w:val="0"/>
        </w:numPr>
        <w:spacing w:before="0" w:after="0" w:line="240" w:lineRule="auto"/>
        <w:rPr>
          <w:rFonts w:cs="Arial"/>
          <w:szCs w:val="22"/>
        </w:rPr>
      </w:pPr>
    </w:p>
    <w:p w14:paraId="1F853926" w14:textId="77777777" w:rsidR="00352C7C" w:rsidRPr="00BD7E5A" w:rsidRDefault="00352C7C" w:rsidP="00352C7C">
      <w:pPr>
        <w:pStyle w:val="Heading3"/>
        <w:numPr>
          <w:ilvl w:val="0"/>
          <w:numId w:val="0"/>
        </w:numPr>
        <w:tabs>
          <w:tab w:val="clear" w:pos="1134"/>
        </w:tabs>
        <w:spacing w:before="0" w:after="0" w:line="240" w:lineRule="auto"/>
        <w:jc w:val="both"/>
        <w:rPr>
          <w:rFonts w:cs="Arial"/>
          <w:smallCaps w:val="0"/>
        </w:rPr>
      </w:pPr>
      <w:r w:rsidRPr="00BD7E5A">
        <w:rPr>
          <w:rFonts w:cs="Arial"/>
          <w:smallCaps w:val="0"/>
        </w:rPr>
        <w:t>TRIAL PERIOD</w:t>
      </w:r>
    </w:p>
    <w:p w14:paraId="54EE1C74" w14:textId="77777777" w:rsidR="00352C7C" w:rsidRPr="00BD7E5A" w:rsidRDefault="00352C7C" w:rsidP="00352C7C">
      <w:pPr>
        <w:jc w:val="both"/>
        <w:rPr>
          <w:rFonts w:cs="Arial"/>
          <w:szCs w:val="22"/>
          <w:lang w:eastAsia="en-GB"/>
        </w:rPr>
      </w:pPr>
    </w:p>
    <w:p w14:paraId="4DC66A14" w14:textId="77777777" w:rsidR="00352C7C" w:rsidRPr="00BD7E5A" w:rsidRDefault="00352C7C" w:rsidP="00352C7C">
      <w:pPr>
        <w:jc w:val="both"/>
        <w:rPr>
          <w:rFonts w:cs="Arial"/>
          <w:szCs w:val="22"/>
          <w:lang w:eastAsia="en-GB"/>
        </w:rPr>
      </w:pPr>
      <w:r w:rsidRPr="00BD7E5A">
        <w:rPr>
          <w:rFonts w:cs="Arial"/>
          <w:szCs w:val="22"/>
          <w:lang w:eastAsia="en-GB"/>
        </w:rPr>
        <w:lastRenderedPageBreak/>
        <w:t>Where it is unclear as to whether the new proposed flexible working arrangement will be a workable option, the line manager may agree a trial period. This will usually be for no longer than 3 months, during which the duties of the post will be carried out and the new working arrangements will be reviewed.</w:t>
      </w:r>
    </w:p>
    <w:p w14:paraId="4FE0563C" w14:textId="77777777" w:rsidR="00352C7C" w:rsidRPr="00BD7E5A" w:rsidRDefault="00352C7C" w:rsidP="00352C7C">
      <w:pPr>
        <w:jc w:val="both"/>
        <w:rPr>
          <w:rFonts w:cs="Arial"/>
          <w:szCs w:val="22"/>
          <w:lang w:eastAsia="en-GB"/>
        </w:rPr>
      </w:pPr>
    </w:p>
    <w:p w14:paraId="6C5914E2" w14:textId="77777777" w:rsidR="00352C7C" w:rsidRPr="00BD7E5A" w:rsidRDefault="00352C7C" w:rsidP="00352C7C">
      <w:pPr>
        <w:jc w:val="both"/>
        <w:rPr>
          <w:rFonts w:cs="Arial"/>
          <w:b/>
          <w:szCs w:val="22"/>
          <w:lang w:eastAsia="en-GB"/>
        </w:rPr>
      </w:pPr>
      <w:r w:rsidRPr="00BD7E5A">
        <w:rPr>
          <w:rFonts w:cs="Arial"/>
          <w:b/>
          <w:szCs w:val="22"/>
          <w:lang w:eastAsia="en-GB"/>
        </w:rPr>
        <w:t>WITHDRAWAL OF FLEXIBLE WORKING ARRANGEMENTS (IF NOT SUCCESSFUL)</w:t>
      </w:r>
    </w:p>
    <w:p w14:paraId="3083212E" w14:textId="77777777" w:rsidR="00352C7C" w:rsidRPr="00BD7E5A" w:rsidRDefault="00352C7C" w:rsidP="00352C7C">
      <w:pPr>
        <w:jc w:val="both"/>
        <w:rPr>
          <w:rFonts w:cs="Arial"/>
          <w:b/>
          <w:szCs w:val="22"/>
          <w:lang w:eastAsia="en-GB"/>
        </w:rPr>
      </w:pPr>
    </w:p>
    <w:p w14:paraId="319CBDF3" w14:textId="77777777" w:rsidR="00352C7C" w:rsidRPr="00BD7E5A" w:rsidRDefault="00352C7C" w:rsidP="00352C7C">
      <w:pPr>
        <w:jc w:val="both"/>
        <w:rPr>
          <w:rFonts w:cs="Arial"/>
          <w:szCs w:val="22"/>
          <w:lang w:eastAsia="en-GB"/>
        </w:rPr>
      </w:pPr>
      <w:r w:rsidRPr="00BD7E5A">
        <w:rPr>
          <w:rFonts w:cs="Arial"/>
          <w:szCs w:val="22"/>
          <w:lang w:eastAsia="en-GB"/>
        </w:rPr>
        <w:t>Particularly in the case of a trial period, flexible working arrangements may be subject to management review. The Council reserves the right to withdraw or modify the flexible working arrangement agreed by giving a clear justification why the arrangement is no longer sustainable.  Reasonable notice of a withdrawal will be given, typically at least 28 days.  Justification must be on one or more of the grounds given above.</w:t>
      </w:r>
    </w:p>
    <w:p w14:paraId="054E875D" w14:textId="77777777" w:rsidR="00352C7C" w:rsidRPr="00BD7E5A" w:rsidRDefault="007E0C0E" w:rsidP="00352C7C">
      <w:pPr>
        <w:jc w:val="both"/>
        <w:rPr>
          <w:u w:val="single"/>
          <w:lang w:eastAsia="en-GB"/>
        </w:rPr>
      </w:pPr>
      <w:r w:rsidRPr="00BD7E5A">
        <w:rPr>
          <w:rFonts w:cs="Arial"/>
          <w:szCs w:val="22"/>
          <w:lang w:eastAsia="en-GB"/>
        </w:rPr>
        <w:br w:type="page"/>
      </w:r>
      <w:r w:rsidR="00352C7C" w:rsidRPr="00BD7E5A">
        <w:rPr>
          <w:u w:val="single"/>
          <w:lang w:eastAsia="en-GB"/>
        </w:rPr>
        <w:lastRenderedPageBreak/>
        <w:t>APPENDIX 1 TO</w:t>
      </w:r>
    </w:p>
    <w:p w14:paraId="30ABB707" w14:textId="77777777" w:rsidR="00352C7C" w:rsidRPr="00BD7E5A" w:rsidRDefault="00352C7C" w:rsidP="00352C7C">
      <w:pPr>
        <w:jc w:val="right"/>
        <w:rPr>
          <w:u w:val="single"/>
          <w:lang w:eastAsia="en-GB"/>
        </w:rPr>
      </w:pPr>
      <w:r w:rsidRPr="00BD7E5A">
        <w:rPr>
          <w:u w:val="single"/>
          <w:lang w:eastAsia="en-GB"/>
        </w:rPr>
        <w:t>SECTION 2.3.7</w:t>
      </w:r>
    </w:p>
    <w:p w14:paraId="469962E1" w14:textId="77777777" w:rsidR="00352C7C" w:rsidRPr="00BD7E5A" w:rsidRDefault="00352C7C" w:rsidP="00352C7C">
      <w:pPr>
        <w:rPr>
          <w:b/>
          <w:u w:val="single"/>
          <w:lang w:eastAsia="en-GB"/>
        </w:rPr>
      </w:pPr>
      <w:r w:rsidRPr="00BD7E5A">
        <w:rPr>
          <w:b/>
          <w:u w:val="single"/>
          <w:lang w:eastAsia="en-GB"/>
        </w:rPr>
        <w:t>FLEXIBLE WORKING REQUEST</w:t>
      </w:r>
    </w:p>
    <w:p w14:paraId="05733BB1" w14:textId="77777777" w:rsidR="00352C7C" w:rsidRPr="00BD7E5A" w:rsidRDefault="00352C7C" w:rsidP="00352C7C">
      <w:pPr>
        <w:rPr>
          <w:b/>
          <w:bCs/>
          <w:sz w:val="24"/>
        </w:rPr>
      </w:pPr>
    </w:p>
    <w:p w14:paraId="30C5A2A2" w14:textId="77777777" w:rsidR="00352C7C" w:rsidRPr="00BD7E5A" w:rsidRDefault="00352C7C" w:rsidP="00352C7C">
      <w:pPr>
        <w:rPr>
          <w:b/>
          <w:bCs/>
        </w:rPr>
      </w:pPr>
      <w:r w:rsidRPr="00BD7E5A">
        <w:rPr>
          <w:b/>
          <w:bCs/>
          <w:sz w:val="24"/>
        </w:rPr>
        <w:t>I am making this statutory request under the legal right to request flexible working.</w:t>
      </w:r>
    </w:p>
    <w:p w14:paraId="28FCF692" w14:textId="77777777" w:rsidR="00352C7C" w:rsidRPr="00BD7E5A" w:rsidRDefault="00352C7C" w:rsidP="00352C7C"/>
    <w:p w14:paraId="0B8C1117" w14:textId="77777777" w:rsidR="00352C7C" w:rsidRPr="00BD7E5A" w:rsidRDefault="00352C7C" w:rsidP="00352C7C">
      <w:r w:rsidRPr="00BD7E5A">
        <w:t>I confirm I meet each of the eligibility criteria as follows:</w:t>
      </w:r>
    </w:p>
    <w:p w14:paraId="17784EDD" w14:textId="77777777" w:rsidR="00352C7C" w:rsidRPr="00BD7E5A" w:rsidRDefault="00352C7C" w:rsidP="00352C7C"/>
    <w:p w14:paraId="7D762DE7" w14:textId="77777777" w:rsidR="00352C7C" w:rsidRPr="00BD7E5A" w:rsidRDefault="00352C7C" w:rsidP="00352C7C">
      <w:pPr>
        <w:numPr>
          <w:ilvl w:val="0"/>
          <w:numId w:val="6"/>
        </w:numPr>
        <w:tabs>
          <w:tab w:val="clear" w:pos="720"/>
        </w:tabs>
        <w:ind w:left="0" w:firstLine="0"/>
      </w:pPr>
      <w:r w:rsidRPr="00BD7E5A">
        <w:t>I am an employee (as opposed to worker e.g. agency staff, self employed).</w:t>
      </w:r>
    </w:p>
    <w:p w14:paraId="39CBEAE8" w14:textId="77777777" w:rsidR="00352C7C" w:rsidRPr="00BD7E5A" w:rsidRDefault="00352C7C" w:rsidP="00352C7C">
      <w:pPr>
        <w:numPr>
          <w:ilvl w:val="0"/>
          <w:numId w:val="6"/>
        </w:numPr>
        <w:tabs>
          <w:tab w:val="clear" w:pos="720"/>
        </w:tabs>
        <w:ind w:left="0" w:firstLine="0"/>
      </w:pPr>
      <w:r w:rsidRPr="00BD7E5A">
        <w:t>I have not have made this request more than once in the previous 12 months.</w:t>
      </w:r>
    </w:p>
    <w:p w14:paraId="5EFFA703" w14:textId="77777777" w:rsidR="00352C7C" w:rsidRPr="00BD7E5A" w:rsidRDefault="00352C7C" w:rsidP="00352C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236"/>
        <w:gridCol w:w="2151"/>
        <w:gridCol w:w="2328"/>
      </w:tblGrid>
      <w:tr w:rsidR="00BD7E5A" w:rsidRPr="00BD7E5A" w14:paraId="592F3627" w14:textId="77777777" w:rsidTr="0069304E">
        <w:trPr>
          <w:trHeight w:val="567"/>
        </w:trPr>
        <w:tc>
          <w:tcPr>
            <w:tcW w:w="8957" w:type="dxa"/>
            <w:gridSpan w:val="4"/>
            <w:vAlign w:val="center"/>
          </w:tcPr>
          <w:p w14:paraId="10B70B0A" w14:textId="77777777" w:rsidR="00352C7C" w:rsidRPr="00BD7E5A" w:rsidRDefault="00352C7C" w:rsidP="0069304E">
            <w:pPr>
              <w:rPr>
                <w:b/>
              </w:rPr>
            </w:pPr>
            <w:r w:rsidRPr="00BD7E5A">
              <w:rPr>
                <w:b/>
              </w:rPr>
              <w:t>Personal Details</w:t>
            </w:r>
          </w:p>
        </w:tc>
      </w:tr>
      <w:tr w:rsidR="00BD7E5A" w:rsidRPr="00BD7E5A" w14:paraId="0AE67E2D" w14:textId="77777777" w:rsidTr="0069304E">
        <w:trPr>
          <w:trHeight w:val="567"/>
        </w:trPr>
        <w:tc>
          <w:tcPr>
            <w:tcW w:w="1242" w:type="dxa"/>
            <w:vAlign w:val="center"/>
          </w:tcPr>
          <w:p w14:paraId="033D66DD" w14:textId="77777777" w:rsidR="00352C7C" w:rsidRPr="00BD7E5A" w:rsidRDefault="00352C7C" w:rsidP="0069304E">
            <w:pPr>
              <w:rPr>
                <w:b/>
              </w:rPr>
            </w:pPr>
            <w:r w:rsidRPr="00BD7E5A">
              <w:rPr>
                <w:b/>
              </w:rPr>
              <w:t>Name</w:t>
            </w:r>
          </w:p>
        </w:tc>
        <w:tc>
          <w:tcPr>
            <w:tcW w:w="3236" w:type="dxa"/>
            <w:vAlign w:val="center"/>
          </w:tcPr>
          <w:p w14:paraId="659FE6F4" w14:textId="77777777" w:rsidR="00352C7C" w:rsidRPr="00BD7E5A" w:rsidRDefault="00352C7C" w:rsidP="0069304E"/>
        </w:tc>
        <w:tc>
          <w:tcPr>
            <w:tcW w:w="2151" w:type="dxa"/>
            <w:vAlign w:val="center"/>
          </w:tcPr>
          <w:p w14:paraId="426C0119" w14:textId="77777777" w:rsidR="00352C7C" w:rsidRPr="00BD7E5A" w:rsidRDefault="00352C7C" w:rsidP="0069304E">
            <w:pPr>
              <w:rPr>
                <w:b/>
              </w:rPr>
            </w:pPr>
            <w:r w:rsidRPr="00BD7E5A">
              <w:rPr>
                <w:b/>
              </w:rPr>
              <w:t>Employee Number</w:t>
            </w:r>
          </w:p>
        </w:tc>
        <w:tc>
          <w:tcPr>
            <w:tcW w:w="2328" w:type="dxa"/>
            <w:vAlign w:val="center"/>
          </w:tcPr>
          <w:p w14:paraId="4473007C" w14:textId="77777777" w:rsidR="00352C7C" w:rsidRPr="00BD7E5A" w:rsidRDefault="00352C7C" w:rsidP="0069304E"/>
        </w:tc>
      </w:tr>
      <w:tr w:rsidR="00352C7C" w:rsidRPr="00BD7E5A" w14:paraId="60E6A212" w14:textId="77777777" w:rsidTr="0069304E">
        <w:trPr>
          <w:trHeight w:val="567"/>
        </w:trPr>
        <w:tc>
          <w:tcPr>
            <w:tcW w:w="1242" w:type="dxa"/>
            <w:vAlign w:val="center"/>
          </w:tcPr>
          <w:p w14:paraId="478331C1" w14:textId="77777777" w:rsidR="00352C7C" w:rsidRPr="00BD7E5A" w:rsidRDefault="00352C7C" w:rsidP="0069304E">
            <w:pPr>
              <w:rPr>
                <w:b/>
              </w:rPr>
            </w:pPr>
            <w:r w:rsidRPr="00BD7E5A">
              <w:rPr>
                <w:b/>
              </w:rPr>
              <w:t>Manager</w:t>
            </w:r>
          </w:p>
        </w:tc>
        <w:tc>
          <w:tcPr>
            <w:tcW w:w="3236" w:type="dxa"/>
            <w:vAlign w:val="center"/>
          </w:tcPr>
          <w:p w14:paraId="0F1895CE" w14:textId="77777777" w:rsidR="00352C7C" w:rsidRPr="00BD7E5A" w:rsidRDefault="00352C7C" w:rsidP="0069304E"/>
        </w:tc>
        <w:tc>
          <w:tcPr>
            <w:tcW w:w="2151" w:type="dxa"/>
            <w:vAlign w:val="center"/>
          </w:tcPr>
          <w:p w14:paraId="3D37A766" w14:textId="77777777" w:rsidR="00352C7C" w:rsidRPr="00BD7E5A" w:rsidRDefault="00352C7C" w:rsidP="0069304E">
            <w:pPr>
              <w:rPr>
                <w:b/>
              </w:rPr>
            </w:pPr>
            <w:r w:rsidRPr="00BD7E5A">
              <w:rPr>
                <w:b/>
              </w:rPr>
              <w:t>Service Unit</w:t>
            </w:r>
          </w:p>
        </w:tc>
        <w:tc>
          <w:tcPr>
            <w:tcW w:w="2328" w:type="dxa"/>
            <w:vAlign w:val="center"/>
          </w:tcPr>
          <w:p w14:paraId="1B1DCA4D" w14:textId="77777777" w:rsidR="00352C7C" w:rsidRPr="00BD7E5A" w:rsidRDefault="00352C7C" w:rsidP="0069304E"/>
        </w:tc>
      </w:tr>
    </w:tbl>
    <w:p w14:paraId="0AE46BED" w14:textId="77777777" w:rsidR="00352C7C" w:rsidRPr="00BD7E5A" w:rsidRDefault="00352C7C" w:rsidP="00352C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588"/>
      </w:tblGrid>
      <w:tr w:rsidR="00BD7E5A" w:rsidRPr="00BD7E5A" w14:paraId="2A7827F2" w14:textId="77777777" w:rsidTr="0069304E">
        <w:trPr>
          <w:trHeight w:val="567"/>
        </w:trPr>
        <w:tc>
          <w:tcPr>
            <w:tcW w:w="8957" w:type="dxa"/>
            <w:gridSpan w:val="2"/>
            <w:vAlign w:val="center"/>
          </w:tcPr>
          <w:p w14:paraId="780D1F56" w14:textId="77777777" w:rsidR="00352C7C" w:rsidRPr="00BD7E5A" w:rsidRDefault="00352C7C" w:rsidP="0069304E">
            <w:r w:rsidRPr="00BD7E5A">
              <w:rPr>
                <w:b/>
                <w:bCs/>
              </w:rPr>
              <w:t>2.  Have you made a previous request to Stroud District Council to work flexibly?</w:t>
            </w:r>
          </w:p>
        </w:tc>
      </w:tr>
      <w:tr w:rsidR="00BD7E5A" w:rsidRPr="00BD7E5A" w14:paraId="691E0C10" w14:textId="77777777" w:rsidTr="0069304E">
        <w:trPr>
          <w:trHeight w:val="567"/>
        </w:trPr>
        <w:tc>
          <w:tcPr>
            <w:tcW w:w="8957" w:type="dxa"/>
            <w:gridSpan w:val="2"/>
            <w:vAlign w:val="center"/>
          </w:tcPr>
          <w:p w14:paraId="5EA13293" w14:textId="77777777" w:rsidR="00352C7C" w:rsidRPr="00BD7E5A" w:rsidRDefault="00352C7C" w:rsidP="0069304E">
            <w:r w:rsidRPr="00BD7E5A">
              <w:t>YES/NO</w:t>
            </w:r>
          </w:p>
        </w:tc>
      </w:tr>
      <w:tr w:rsidR="00352C7C" w:rsidRPr="00BD7E5A" w14:paraId="2CED560B" w14:textId="77777777" w:rsidTr="0069304E">
        <w:trPr>
          <w:trHeight w:val="567"/>
        </w:trPr>
        <w:tc>
          <w:tcPr>
            <w:tcW w:w="3369" w:type="dxa"/>
            <w:vAlign w:val="center"/>
          </w:tcPr>
          <w:p w14:paraId="40C1B9C6" w14:textId="77777777" w:rsidR="00352C7C" w:rsidRPr="00BD7E5A" w:rsidRDefault="00352C7C" w:rsidP="0069304E">
            <w:r w:rsidRPr="00BD7E5A">
              <w:rPr>
                <w:b/>
                <w:bCs/>
              </w:rPr>
              <w:t>If yes, date of last application:</w:t>
            </w:r>
          </w:p>
        </w:tc>
        <w:tc>
          <w:tcPr>
            <w:tcW w:w="5588" w:type="dxa"/>
            <w:vAlign w:val="center"/>
          </w:tcPr>
          <w:p w14:paraId="6300B359" w14:textId="77777777" w:rsidR="00352C7C" w:rsidRPr="00BD7E5A" w:rsidRDefault="00352C7C" w:rsidP="0069304E"/>
        </w:tc>
      </w:tr>
    </w:tbl>
    <w:p w14:paraId="280AAF60" w14:textId="77777777" w:rsidR="00352C7C" w:rsidRPr="00BD7E5A" w:rsidRDefault="00352C7C" w:rsidP="00352C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746"/>
        <w:gridCol w:w="747"/>
        <w:gridCol w:w="746"/>
        <w:gridCol w:w="747"/>
        <w:gridCol w:w="746"/>
        <w:gridCol w:w="747"/>
      </w:tblGrid>
      <w:tr w:rsidR="00BD7E5A" w:rsidRPr="00BD7E5A" w14:paraId="61FEC2FF" w14:textId="77777777" w:rsidTr="0069304E">
        <w:trPr>
          <w:trHeight w:val="567"/>
        </w:trPr>
        <w:tc>
          <w:tcPr>
            <w:tcW w:w="8957" w:type="dxa"/>
            <w:gridSpan w:val="7"/>
            <w:vAlign w:val="center"/>
          </w:tcPr>
          <w:p w14:paraId="3CF6C560" w14:textId="77777777" w:rsidR="00352C7C" w:rsidRPr="00BD7E5A" w:rsidRDefault="00352C7C" w:rsidP="0069304E">
            <w:r w:rsidRPr="00BD7E5A">
              <w:rPr>
                <w:b/>
                <w:bCs/>
              </w:rPr>
              <w:t>3. Describe your current working pattern</w:t>
            </w:r>
          </w:p>
        </w:tc>
      </w:tr>
      <w:tr w:rsidR="00BD7E5A" w:rsidRPr="00BD7E5A" w14:paraId="1B126B2E" w14:textId="77777777" w:rsidTr="0069304E">
        <w:trPr>
          <w:trHeight w:val="567"/>
        </w:trPr>
        <w:tc>
          <w:tcPr>
            <w:tcW w:w="4478" w:type="dxa"/>
            <w:vAlign w:val="center"/>
          </w:tcPr>
          <w:p w14:paraId="058BA9A6" w14:textId="77777777" w:rsidR="00352C7C" w:rsidRPr="00BD7E5A" w:rsidRDefault="00352C7C" w:rsidP="0069304E">
            <w:pPr>
              <w:rPr>
                <w:b/>
              </w:rPr>
            </w:pPr>
            <w:r w:rsidRPr="00BD7E5A">
              <w:rPr>
                <w:b/>
              </w:rPr>
              <w:t>Hours per week</w:t>
            </w:r>
          </w:p>
        </w:tc>
        <w:tc>
          <w:tcPr>
            <w:tcW w:w="4479" w:type="dxa"/>
            <w:gridSpan w:val="6"/>
            <w:vAlign w:val="center"/>
          </w:tcPr>
          <w:p w14:paraId="59F80631" w14:textId="77777777" w:rsidR="00352C7C" w:rsidRPr="00BD7E5A" w:rsidRDefault="00352C7C" w:rsidP="0069304E">
            <w:r w:rsidRPr="00BD7E5A">
              <w:t>/37</w:t>
            </w:r>
          </w:p>
        </w:tc>
      </w:tr>
      <w:tr w:rsidR="00BD7E5A" w:rsidRPr="00BD7E5A" w14:paraId="38557908" w14:textId="77777777" w:rsidTr="0069304E">
        <w:trPr>
          <w:trHeight w:val="567"/>
        </w:trPr>
        <w:tc>
          <w:tcPr>
            <w:tcW w:w="4478" w:type="dxa"/>
            <w:vAlign w:val="center"/>
          </w:tcPr>
          <w:p w14:paraId="2CA69456" w14:textId="77777777" w:rsidR="00352C7C" w:rsidRPr="00BD7E5A" w:rsidRDefault="00352C7C" w:rsidP="0069304E">
            <w:pPr>
              <w:rPr>
                <w:b/>
              </w:rPr>
            </w:pPr>
            <w:r w:rsidRPr="00BD7E5A">
              <w:rPr>
                <w:b/>
              </w:rPr>
              <w:t>Typical start/finish time daily</w:t>
            </w:r>
          </w:p>
        </w:tc>
        <w:tc>
          <w:tcPr>
            <w:tcW w:w="4479" w:type="dxa"/>
            <w:gridSpan w:val="6"/>
            <w:vAlign w:val="center"/>
          </w:tcPr>
          <w:p w14:paraId="0D956BCE" w14:textId="77777777" w:rsidR="00352C7C" w:rsidRPr="00BD7E5A" w:rsidRDefault="00352C7C" w:rsidP="0069304E"/>
        </w:tc>
      </w:tr>
      <w:tr w:rsidR="00BD7E5A" w:rsidRPr="00BD7E5A" w14:paraId="43D966CE" w14:textId="77777777" w:rsidTr="0069304E">
        <w:trPr>
          <w:trHeight w:val="567"/>
        </w:trPr>
        <w:tc>
          <w:tcPr>
            <w:tcW w:w="4478" w:type="dxa"/>
            <w:vAlign w:val="center"/>
          </w:tcPr>
          <w:p w14:paraId="4210EE6A" w14:textId="77777777" w:rsidR="00352C7C" w:rsidRPr="00BD7E5A" w:rsidRDefault="00352C7C" w:rsidP="0069304E">
            <w:pPr>
              <w:rPr>
                <w:b/>
              </w:rPr>
            </w:pPr>
            <w:r w:rsidRPr="00BD7E5A">
              <w:rPr>
                <w:b/>
              </w:rPr>
              <w:t>Days worked each week</w:t>
            </w:r>
          </w:p>
        </w:tc>
        <w:tc>
          <w:tcPr>
            <w:tcW w:w="746" w:type="dxa"/>
            <w:vAlign w:val="center"/>
          </w:tcPr>
          <w:p w14:paraId="1E972F6D" w14:textId="77777777" w:rsidR="00352C7C" w:rsidRPr="00BD7E5A" w:rsidRDefault="00352C7C" w:rsidP="0069304E">
            <w:r w:rsidRPr="00BD7E5A">
              <w:t>Mon</w:t>
            </w:r>
          </w:p>
        </w:tc>
        <w:tc>
          <w:tcPr>
            <w:tcW w:w="747" w:type="dxa"/>
            <w:vAlign w:val="center"/>
          </w:tcPr>
          <w:p w14:paraId="2903370D" w14:textId="77777777" w:rsidR="00352C7C" w:rsidRPr="00BD7E5A" w:rsidRDefault="00352C7C" w:rsidP="0069304E">
            <w:r w:rsidRPr="00BD7E5A">
              <w:t>Tue</w:t>
            </w:r>
          </w:p>
        </w:tc>
        <w:tc>
          <w:tcPr>
            <w:tcW w:w="746" w:type="dxa"/>
            <w:vAlign w:val="center"/>
          </w:tcPr>
          <w:p w14:paraId="7B63A803" w14:textId="77777777" w:rsidR="00352C7C" w:rsidRPr="00BD7E5A" w:rsidRDefault="00352C7C" w:rsidP="0069304E">
            <w:r w:rsidRPr="00BD7E5A">
              <w:t>Wed</w:t>
            </w:r>
          </w:p>
        </w:tc>
        <w:tc>
          <w:tcPr>
            <w:tcW w:w="747" w:type="dxa"/>
            <w:vAlign w:val="center"/>
          </w:tcPr>
          <w:p w14:paraId="3931876E" w14:textId="77777777" w:rsidR="00352C7C" w:rsidRPr="00BD7E5A" w:rsidRDefault="00352C7C" w:rsidP="0069304E">
            <w:r w:rsidRPr="00BD7E5A">
              <w:t>Thu</w:t>
            </w:r>
          </w:p>
        </w:tc>
        <w:tc>
          <w:tcPr>
            <w:tcW w:w="746" w:type="dxa"/>
            <w:vAlign w:val="center"/>
          </w:tcPr>
          <w:p w14:paraId="3C25690B" w14:textId="77777777" w:rsidR="00352C7C" w:rsidRPr="00BD7E5A" w:rsidRDefault="00352C7C" w:rsidP="0069304E">
            <w:r w:rsidRPr="00BD7E5A">
              <w:t>Fri</w:t>
            </w:r>
          </w:p>
        </w:tc>
        <w:tc>
          <w:tcPr>
            <w:tcW w:w="747" w:type="dxa"/>
            <w:vAlign w:val="center"/>
          </w:tcPr>
          <w:p w14:paraId="023B9BEC" w14:textId="77777777" w:rsidR="00352C7C" w:rsidRPr="00BD7E5A" w:rsidRDefault="00352C7C" w:rsidP="0069304E">
            <w:r w:rsidRPr="00BD7E5A">
              <w:t>W/E</w:t>
            </w:r>
          </w:p>
        </w:tc>
      </w:tr>
      <w:tr w:rsidR="00352C7C" w:rsidRPr="00BD7E5A" w14:paraId="42A0DD2A" w14:textId="77777777" w:rsidTr="0069304E">
        <w:trPr>
          <w:trHeight w:val="567"/>
        </w:trPr>
        <w:tc>
          <w:tcPr>
            <w:tcW w:w="4478" w:type="dxa"/>
            <w:vAlign w:val="center"/>
          </w:tcPr>
          <w:p w14:paraId="0649BDEA" w14:textId="77777777" w:rsidR="00352C7C" w:rsidRPr="00BD7E5A" w:rsidRDefault="00352C7C" w:rsidP="0069304E">
            <w:pPr>
              <w:rPr>
                <w:b/>
              </w:rPr>
            </w:pPr>
            <w:r w:rsidRPr="00BD7E5A">
              <w:rPr>
                <w:b/>
              </w:rPr>
              <w:t>Homeworking</w:t>
            </w:r>
          </w:p>
        </w:tc>
        <w:tc>
          <w:tcPr>
            <w:tcW w:w="1493" w:type="dxa"/>
            <w:gridSpan w:val="2"/>
            <w:vAlign w:val="center"/>
          </w:tcPr>
          <w:p w14:paraId="560772A7" w14:textId="77777777" w:rsidR="00352C7C" w:rsidRPr="00BD7E5A" w:rsidRDefault="00352C7C" w:rsidP="0069304E">
            <w:r w:rsidRPr="00BD7E5A">
              <w:t>None</w:t>
            </w:r>
          </w:p>
        </w:tc>
        <w:tc>
          <w:tcPr>
            <w:tcW w:w="1493" w:type="dxa"/>
            <w:gridSpan w:val="2"/>
            <w:vAlign w:val="center"/>
          </w:tcPr>
          <w:p w14:paraId="76C656CB" w14:textId="77777777" w:rsidR="00352C7C" w:rsidRPr="00BD7E5A" w:rsidRDefault="00352C7C" w:rsidP="0069304E">
            <w:r w:rsidRPr="00BD7E5A">
              <w:t>Occasional</w:t>
            </w:r>
          </w:p>
        </w:tc>
        <w:tc>
          <w:tcPr>
            <w:tcW w:w="1493" w:type="dxa"/>
            <w:gridSpan w:val="2"/>
            <w:vAlign w:val="center"/>
          </w:tcPr>
          <w:p w14:paraId="31FC99B1" w14:textId="77777777" w:rsidR="00352C7C" w:rsidRPr="00BD7E5A" w:rsidRDefault="00352C7C" w:rsidP="0069304E">
            <w:r w:rsidRPr="00BD7E5A">
              <w:t>Regular</w:t>
            </w:r>
          </w:p>
        </w:tc>
      </w:tr>
    </w:tbl>
    <w:p w14:paraId="30516123" w14:textId="77777777" w:rsidR="00352C7C" w:rsidRPr="00BD7E5A" w:rsidRDefault="00352C7C" w:rsidP="00352C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746"/>
        <w:gridCol w:w="747"/>
        <w:gridCol w:w="746"/>
        <w:gridCol w:w="747"/>
        <w:gridCol w:w="746"/>
        <w:gridCol w:w="747"/>
      </w:tblGrid>
      <w:tr w:rsidR="00BD7E5A" w:rsidRPr="00BD7E5A" w14:paraId="001DE46C" w14:textId="77777777" w:rsidTr="0069304E">
        <w:trPr>
          <w:trHeight w:val="567"/>
        </w:trPr>
        <w:tc>
          <w:tcPr>
            <w:tcW w:w="8957" w:type="dxa"/>
            <w:gridSpan w:val="7"/>
            <w:vAlign w:val="center"/>
          </w:tcPr>
          <w:p w14:paraId="3D083D21" w14:textId="77777777" w:rsidR="00352C7C" w:rsidRPr="00BD7E5A" w:rsidRDefault="00352C7C" w:rsidP="0069304E">
            <w:r w:rsidRPr="00BD7E5A">
              <w:rPr>
                <w:b/>
                <w:bCs/>
              </w:rPr>
              <w:t>4. Describe the working pattern you would like us to consider</w:t>
            </w:r>
          </w:p>
        </w:tc>
      </w:tr>
      <w:tr w:rsidR="00BD7E5A" w:rsidRPr="00BD7E5A" w14:paraId="267C15B4" w14:textId="77777777" w:rsidTr="0069304E">
        <w:trPr>
          <w:trHeight w:val="567"/>
        </w:trPr>
        <w:tc>
          <w:tcPr>
            <w:tcW w:w="4478" w:type="dxa"/>
            <w:vAlign w:val="center"/>
          </w:tcPr>
          <w:p w14:paraId="15D0B703" w14:textId="77777777" w:rsidR="00352C7C" w:rsidRPr="00BD7E5A" w:rsidRDefault="00352C7C" w:rsidP="0069304E">
            <w:pPr>
              <w:rPr>
                <w:b/>
              </w:rPr>
            </w:pPr>
            <w:r w:rsidRPr="00BD7E5A">
              <w:rPr>
                <w:b/>
              </w:rPr>
              <w:t>Hours per week</w:t>
            </w:r>
          </w:p>
        </w:tc>
        <w:tc>
          <w:tcPr>
            <w:tcW w:w="4479" w:type="dxa"/>
            <w:gridSpan w:val="6"/>
            <w:vAlign w:val="center"/>
          </w:tcPr>
          <w:p w14:paraId="0309B547" w14:textId="77777777" w:rsidR="00352C7C" w:rsidRPr="00BD7E5A" w:rsidRDefault="00352C7C" w:rsidP="0069304E">
            <w:r w:rsidRPr="00BD7E5A">
              <w:t>/37</w:t>
            </w:r>
          </w:p>
        </w:tc>
      </w:tr>
      <w:tr w:rsidR="00BD7E5A" w:rsidRPr="00BD7E5A" w14:paraId="38EAA256" w14:textId="77777777" w:rsidTr="0069304E">
        <w:trPr>
          <w:trHeight w:val="567"/>
        </w:trPr>
        <w:tc>
          <w:tcPr>
            <w:tcW w:w="4478" w:type="dxa"/>
            <w:vAlign w:val="center"/>
          </w:tcPr>
          <w:p w14:paraId="01596D2D" w14:textId="77777777" w:rsidR="00352C7C" w:rsidRPr="00BD7E5A" w:rsidRDefault="00352C7C" w:rsidP="0069304E">
            <w:pPr>
              <w:rPr>
                <w:b/>
              </w:rPr>
            </w:pPr>
            <w:r w:rsidRPr="00BD7E5A">
              <w:rPr>
                <w:b/>
              </w:rPr>
              <w:t>Typical start/finish time daily</w:t>
            </w:r>
          </w:p>
        </w:tc>
        <w:tc>
          <w:tcPr>
            <w:tcW w:w="4479" w:type="dxa"/>
            <w:gridSpan w:val="6"/>
            <w:vAlign w:val="center"/>
          </w:tcPr>
          <w:p w14:paraId="5EBDF847" w14:textId="77777777" w:rsidR="00352C7C" w:rsidRPr="00BD7E5A" w:rsidRDefault="00352C7C" w:rsidP="0069304E"/>
        </w:tc>
      </w:tr>
      <w:tr w:rsidR="00BD7E5A" w:rsidRPr="00BD7E5A" w14:paraId="2E8DE5BD" w14:textId="77777777" w:rsidTr="0069304E">
        <w:trPr>
          <w:trHeight w:val="567"/>
        </w:trPr>
        <w:tc>
          <w:tcPr>
            <w:tcW w:w="4478" w:type="dxa"/>
            <w:vAlign w:val="center"/>
          </w:tcPr>
          <w:p w14:paraId="1C627F1B" w14:textId="77777777" w:rsidR="00352C7C" w:rsidRPr="00BD7E5A" w:rsidRDefault="00352C7C" w:rsidP="0069304E">
            <w:pPr>
              <w:rPr>
                <w:b/>
              </w:rPr>
            </w:pPr>
            <w:r w:rsidRPr="00BD7E5A">
              <w:rPr>
                <w:b/>
              </w:rPr>
              <w:t>Days worked each week</w:t>
            </w:r>
          </w:p>
        </w:tc>
        <w:tc>
          <w:tcPr>
            <w:tcW w:w="746" w:type="dxa"/>
            <w:vAlign w:val="center"/>
          </w:tcPr>
          <w:p w14:paraId="09B2FBB0" w14:textId="77777777" w:rsidR="00352C7C" w:rsidRPr="00BD7E5A" w:rsidRDefault="00352C7C" w:rsidP="0069304E">
            <w:r w:rsidRPr="00BD7E5A">
              <w:t>Mon</w:t>
            </w:r>
          </w:p>
        </w:tc>
        <w:tc>
          <w:tcPr>
            <w:tcW w:w="747" w:type="dxa"/>
            <w:vAlign w:val="center"/>
          </w:tcPr>
          <w:p w14:paraId="326E505A" w14:textId="77777777" w:rsidR="00352C7C" w:rsidRPr="00BD7E5A" w:rsidRDefault="00352C7C" w:rsidP="0069304E">
            <w:r w:rsidRPr="00BD7E5A">
              <w:t>Tue</w:t>
            </w:r>
          </w:p>
        </w:tc>
        <w:tc>
          <w:tcPr>
            <w:tcW w:w="746" w:type="dxa"/>
            <w:vAlign w:val="center"/>
          </w:tcPr>
          <w:p w14:paraId="4D0D5620" w14:textId="77777777" w:rsidR="00352C7C" w:rsidRPr="00BD7E5A" w:rsidRDefault="00352C7C" w:rsidP="0069304E">
            <w:r w:rsidRPr="00BD7E5A">
              <w:t>Wed</w:t>
            </w:r>
          </w:p>
        </w:tc>
        <w:tc>
          <w:tcPr>
            <w:tcW w:w="747" w:type="dxa"/>
            <w:vAlign w:val="center"/>
          </w:tcPr>
          <w:p w14:paraId="13ADE3C4" w14:textId="77777777" w:rsidR="00352C7C" w:rsidRPr="00BD7E5A" w:rsidRDefault="00352C7C" w:rsidP="0069304E">
            <w:r w:rsidRPr="00BD7E5A">
              <w:t>Thu</w:t>
            </w:r>
          </w:p>
        </w:tc>
        <w:tc>
          <w:tcPr>
            <w:tcW w:w="746" w:type="dxa"/>
            <w:vAlign w:val="center"/>
          </w:tcPr>
          <w:p w14:paraId="11079D63" w14:textId="77777777" w:rsidR="00352C7C" w:rsidRPr="00BD7E5A" w:rsidRDefault="00352C7C" w:rsidP="0069304E">
            <w:r w:rsidRPr="00BD7E5A">
              <w:t>Fri</w:t>
            </w:r>
          </w:p>
        </w:tc>
        <w:tc>
          <w:tcPr>
            <w:tcW w:w="747" w:type="dxa"/>
            <w:vAlign w:val="center"/>
          </w:tcPr>
          <w:p w14:paraId="6C2DA7DE" w14:textId="77777777" w:rsidR="00352C7C" w:rsidRPr="00BD7E5A" w:rsidRDefault="00352C7C" w:rsidP="0069304E">
            <w:r w:rsidRPr="00BD7E5A">
              <w:t>W/E</w:t>
            </w:r>
          </w:p>
        </w:tc>
      </w:tr>
      <w:tr w:rsidR="00352C7C" w:rsidRPr="00BD7E5A" w14:paraId="6525D174" w14:textId="77777777" w:rsidTr="0069304E">
        <w:trPr>
          <w:trHeight w:val="567"/>
        </w:trPr>
        <w:tc>
          <w:tcPr>
            <w:tcW w:w="4478" w:type="dxa"/>
            <w:vAlign w:val="center"/>
          </w:tcPr>
          <w:p w14:paraId="14B34154" w14:textId="77777777" w:rsidR="00352C7C" w:rsidRPr="00BD7E5A" w:rsidRDefault="00352C7C" w:rsidP="0069304E">
            <w:pPr>
              <w:rPr>
                <w:b/>
              </w:rPr>
            </w:pPr>
            <w:r w:rsidRPr="00BD7E5A">
              <w:rPr>
                <w:b/>
              </w:rPr>
              <w:t>Homeworking</w:t>
            </w:r>
          </w:p>
        </w:tc>
        <w:tc>
          <w:tcPr>
            <w:tcW w:w="1493" w:type="dxa"/>
            <w:gridSpan w:val="2"/>
            <w:vAlign w:val="center"/>
          </w:tcPr>
          <w:p w14:paraId="3BDDF9CD" w14:textId="77777777" w:rsidR="00352C7C" w:rsidRPr="00BD7E5A" w:rsidRDefault="00352C7C" w:rsidP="0069304E">
            <w:r w:rsidRPr="00BD7E5A">
              <w:t>None</w:t>
            </w:r>
          </w:p>
        </w:tc>
        <w:tc>
          <w:tcPr>
            <w:tcW w:w="1493" w:type="dxa"/>
            <w:gridSpan w:val="2"/>
            <w:vAlign w:val="center"/>
          </w:tcPr>
          <w:p w14:paraId="4DC4EF7C" w14:textId="77777777" w:rsidR="00352C7C" w:rsidRPr="00BD7E5A" w:rsidRDefault="00352C7C" w:rsidP="0069304E">
            <w:r w:rsidRPr="00BD7E5A">
              <w:t>Occasional</w:t>
            </w:r>
          </w:p>
        </w:tc>
        <w:tc>
          <w:tcPr>
            <w:tcW w:w="1493" w:type="dxa"/>
            <w:gridSpan w:val="2"/>
            <w:vAlign w:val="center"/>
          </w:tcPr>
          <w:p w14:paraId="172442DD" w14:textId="77777777" w:rsidR="00352C7C" w:rsidRPr="00BD7E5A" w:rsidRDefault="00352C7C" w:rsidP="0069304E">
            <w:r w:rsidRPr="00BD7E5A">
              <w:t>Regular</w:t>
            </w:r>
          </w:p>
        </w:tc>
      </w:tr>
    </w:tbl>
    <w:p w14:paraId="76E13FAE" w14:textId="77777777" w:rsidR="00352C7C" w:rsidRPr="00BD7E5A" w:rsidRDefault="00352C7C" w:rsidP="00352C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320"/>
      </w:tblGrid>
      <w:tr w:rsidR="00352C7C" w:rsidRPr="00BD7E5A" w14:paraId="02CDEDD1" w14:textId="77777777" w:rsidTr="0069304E">
        <w:trPr>
          <w:trHeight w:val="567"/>
        </w:trPr>
        <w:tc>
          <w:tcPr>
            <w:tcW w:w="5637" w:type="dxa"/>
            <w:vAlign w:val="center"/>
          </w:tcPr>
          <w:p w14:paraId="3A54EFAC" w14:textId="77777777" w:rsidR="00352C7C" w:rsidRPr="00BD7E5A" w:rsidRDefault="00352C7C" w:rsidP="0069304E">
            <w:r w:rsidRPr="00BD7E5A">
              <w:rPr>
                <w:b/>
                <w:bCs/>
              </w:rPr>
              <w:lastRenderedPageBreak/>
              <w:t>5. Date you would like new working pattern to start</w:t>
            </w:r>
          </w:p>
        </w:tc>
        <w:tc>
          <w:tcPr>
            <w:tcW w:w="3320" w:type="dxa"/>
            <w:vAlign w:val="center"/>
          </w:tcPr>
          <w:p w14:paraId="677B5DE4" w14:textId="77777777" w:rsidR="00352C7C" w:rsidRPr="00BD7E5A" w:rsidRDefault="00352C7C" w:rsidP="0069304E"/>
        </w:tc>
      </w:tr>
    </w:tbl>
    <w:p w14:paraId="31291350" w14:textId="77777777" w:rsidR="00352C7C" w:rsidRPr="00BD7E5A" w:rsidRDefault="00352C7C" w:rsidP="00352C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619"/>
      </w:tblGrid>
      <w:tr w:rsidR="00BD7E5A" w:rsidRPr="00BD7E5A" w14:paraId="69F465E6" w14:textId="77777777" w:rsidTr="0069304E">
        <w:trPr>
          <w:trHeight w:val="567"/>
        </w:trPr>
        <w:tc>
          <w:tcPr>
            <w:tcW w:w="7338" w:type="dxa"/>
            <w:vAlign w:val="center"/>
          </w:tcPr>
          <w:p w14:paraId="0FD6BA3C" w14:textId="77777777" w:rsidR="00352C7C" w:rsidRPr="00BD7E5A" w:rsidRDefault="00352C7C" w:rsidP="0069304E">
            <w:pPr>
              <w:rPr>
                <w:b/>
                <w:lang w:eastAsia="en-GB"/>
              </w:rPr>
            </w:pPr>
            <w:r w:rsidRPr="00BD7E5A">
              <w:rPr>
                <w:b/>
                <w:lang w:eastAsia="en-GB"/>
              </w:rPr>
              <w:t>Employee’s Signature</w:t>
            </w:r>
          </w:p>
        </w:tc>
        <w:tc>
          <w:tcPr>
            <w:tcW w:w="1619" w:type="dxa"/>
            <w:vAlign w:val="center"/>
          </w:tcPr>
          <w:p w14:paraId="3BB355EE" w14:textId="77777777" w:rsidR="00352C7C" w:rsidRPr="00BD7E5A" w:rsidRDefault="00352C7C" w:rsidP="0069304E">
            <w:pPr>
              <w:rPr>
                <w:b/>
                <w:lang w:eastAsia="en-GB"/>
              </w:rPr>
            </w:pPr>
            <w:r w:rsidRPr="00BD7E5A">
              <w:rPr>
                <w:b/>
                <w:lang w:eastAsia="en-GB"/>
              </w:rPr>
              <w:t>Date</w:t>
            </w:r>
          </w:p>
        </w:tc>
      </w:tr>
      <w:tr w:rsidR="00352C7C" w:rsidRPr="00BD7E5A" w14:paraId="0BF0DFBB" w14:textId="77777777" w:rsidTr="0069304E">
        <w:trPr>
          <w:trHeight w:val="1134"/>
        </w:trPr>
        <w:tc>
          <w:tcPr>
            <w:tcW w:w="7338" w:type="dxa"/>
            <w:vAlign w:val="center"/>
          </w:tcPr>
          <w:p w14:paraId="5FF60B9C" w14:textId="77777777" w:rsidR="00352C7C" w:rsidRPr="00BD7E5A" w:rsidRDefault="00352C7C" w:rsidP="0069304E">
            <w:pPr>
              <w:rPr>
                <w:lang w:eastAsia="en-GB"/>
              </w:rPr>
            </w:pPr>
          </w:p>
        </w:tc>
        <w:tc>
          <w:tcPr>
            <w:tcW w:w="1619" w:type="dxa"/>
            <w:vAlign w:val="center"/>
          </w:tcPr>
          <w:p w14:paraId="7D283E74" w14:textId="77777777" w:rsidR="00352C7C" w:rsidRPr="00BD7E5A" w:rsidRDefault="00352C7C" w:rsidP="0069304E">
            <w:pPr>
              <w:rPr>
                <w:lang w:eastAsia="en-GB"/>
              </w:rPr>
            </w:pPr>
          </w:p>
        </w:tc>
      </w:tr>
    </w:tbl>
    <w:p w14:paraId="32C3B884" w14:textId="77777777" w:rsidR="00352C7C" w:rsidRPr="00BD7E5A" w:rsidRDefault="00352C7C" w:rsidP="00352C7C"/>
    <w:p w14:paraId="500B6B90" w14:textId="198A608B" w:rsidR="007E0C0E" w:rsidRPr="00BD7E5A" w:rsidRDefault="007E0C0E" w:rsidP="00352C7C">
      <w:pPr>
        <w:jc w:val="both"/>
        <w:rPr>
          <w:lang w:eastAsia="en-GB"/>
        </w:rPr>
      </w:pPr>
    </w:p>
    <w:p w14:paraId="2616531B" w14:textId="71F3A4B1" w:rsidR="0095698E" w:rsidRPr="00A5340A" w:rsidRDefault="0095698E" w:rsidP="00A5340A">
      <w:pPr>
        <w:spacing w:after="160" w:line="259" w:lineRule="auto"/>
        <w:jc w:val="both"/>
      </w:pPr>
    </w:p>
    <w:sectPr w:rsidR="0095698E" w:rsidRPr="00A5340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91D" w14:textId="77777777" w:rsidR="00942C9A" w:rsidRDefault="00942C9A" w:rsidP="00942C9A">
      <w:r>
        <w:separator/>
      </w:r>
    </w:p>
  </w:endnote>
  <w:endnote w:type="continuationSeparator" w:id="0">
    <w:p w14:paraId="1A8C5991" w14:textId="77777777" w:rsidR="00942C9A" w:rsidRDefault="00942C9A" w:rsidP="0094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1BB01141" w14:textId="6CF384A5" w:rsidR="00942C9A" w:rsidRDefault="006120DB">
            <w:pPr>
              <w:pStyle w:val="Footer"/>
              <w:rPr>
                <w:rFonts w:cs="Arial"/>
                <w:sz w:val="18"/>
                <w:szCs w:val="16"/>
              </w:rPr>
            </w:pPr>
            <w:r>
              <w:rPr>
                <w:rFonts w:cs="Arial"/>
                <w:sz w:val="18"/>
                <w:szCs w:val="16"/>
              </w:rPr>
              <w:t>Family Friendly policies</w:t>
            </w:r>
          </w:p>
          <w:p w14:paraId="4C92AE20" w14:textId="77777777" w:rsidR="00942C9A" w:rsidRPr="00F70D6B" w:rsidRDefault="00942C9A">
            <w:pPr>
              <w:pStyle w:val="Footer"/>
              <w:rPr>
                <w:rFonts w:cs="Arial"/>
                <w:sz w:val="18"/>
                <w:szCs w:val="16"/>
              </w:rPr>
            </w:pPr>
            <w:r>
              <w:rPr>
                <w:rFonts w:cs="Arial"/>
                <w:sz w:val="16"/>
                <w:szCs w:val="16"/>
              </w:rPr>
              <w:t>Stroud District Council</w:t>
            </w:r>
          </w:p>
          <w:p w14:paraId="322ECE5A" w14:textId="2B3DA7F2" w:rsidR="00942C9A" w:rsidRDefault="006120DB">
            <w:pPr>
              <w:pStyle w:val="Footer"/>
              <w:rPr>
                <w:rFonts w:cs="Arial"/>
                <w:sz w:val="16"/>
                <w:szCs w:val="16"/>
              </w:rPr>
            </w:pPr>
            <w:r>
              <w:rPr>
                <w:rFonts w:cs="Arial"/>
                <w:sz w:val="16"/>
                <w:szCs w:val="16"/>
              </w:rPr>
              <w:t>April 2024</w:t>
            </w:r>
          </w:p>
          <w:p w14:paraId="48AF2C89" w14:textId="77777777" w:rsidR="00942C9A" w:rsidRPr="0038752B" w:rsidRDefault="00942C9A"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Pr>
                <w:rFonts w:cs="Arial"/>
                <w:b/>
                <w:bCs/>
                <w:noProof/>
                <w:sz w:val="16"/>
                <w:szCs w:val="16"/>
              </w:rPr>
              <w:t>4</w:t>
            </w:r>
            <w:r w:rsidRPr="0038752B">
              <w:rPr>
                <w:rFonts w:cs="Arial"/>
                <w:b/>
                <w:bCs/>
                <w:sz w:val="16"/>
                <w:szCs w:val="16"/>
              </w:rPr>
              <w:fldChar w:fldCharType="end"/>
            </w:r>
          </w:p>
        </w:sdtContent>
      </w:sdt>
    </w:sdtContent>
  </w:sdt>
  <w:p w14:paraId="034C5572" w14:textId="77777777" w:rsidR="00942C9A" w:rsidRDefault="0094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6B35" w14:textId="77777777" w:rsidR="00942C9A" w:rsidRDefault="00942C9A" w:rsidP="00942C9A">
      <w:r>
        <w:separator/>
      </w:r>
    </w:p>
  </w:footnote>
  <w:footnote w:type="continuationSeparator" w:id="0">
    <w:p w14:paraId="0116540C" w14:textId="77777777" w:rsidR="00942C9A" w:rsidRDefault="00942C9A" w:rsidP="0094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49B"/>
    <w:multiLevelType w:val="hybridMultilevel"/>
    <w:tmpl w:val="7CAE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78AE"/>
    <w:multiLevelType w:val="hybridMultilevel"/>
    <w:tmpl w:val="16AAE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99E"/>
    <w:multiLevelType w:val="hybridMultilevel"/>
    <w:tmpl w:val="CAE40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5E4F"/>
    <w:multiLevelType w:val="multilevel"/>
    <w:tmpl w:val="AEA4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56608"/>
    <w:multiLevelType w:val="hybridMultilevel"/>
    <w:tmpl w:val="FA9E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33E56"/>
    <w:multiLevelType w:val="hybridMultilevel"/>
    <w:tmpl w:val="36501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047F7"/>
    <w:multiLevelType w:val="hybridMultilevel"/>
    <w:tmpl w:val="2A264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FC3867"/>
    <w:multiLevelType w:val="hybridMultilevel"/>
    <w:tmpl w:val="FA6CB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C508E"/>
    <w:multiLevelType w:val="hybridMultilevel"/>
    <w:tmpl w:val="537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81743"/>
    <w:multiLevelType w:val="multilevel"/>
    <w:tmpl w:val="3BD0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C2FFF"/>
    <w:multiLevelType w:val="hybridMultilevel"/>
    <w:tmpl w:val="1DFA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24959"/>
    <w:multiLevelType w:val="multilevel"/>
    <w:tmpl w:val="5B9A77A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13" w15:restartNumberingAfterBreak="0">
    <w:nsid w:val="26747130"/>
    <w:multiLevelType w:val="hybridMultilevel"/>
    <w:tmpl w:val="51C0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70AF2"/>
    <w:multiLevelType w:val="hybridMultilevel"/>
    <w:tmpl w:val="241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A519E"/>
    <w:multiLevelType w:val="hybridMultilevel"/>
    <w:tmpl w:val="AF5C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934CA"/>
    <w:multiLevelType w:val="hybridMultilevel"/>
    <w:tmpl w:val="D4B4A5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72B68"/>
    <w:multiLevelType w:val="hybridMultilevel"/>
    <w:tmpl w:val="CE202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5793A"/>
    <w:multiLevelType w:val="multilevel"/>
    <w:tmpl w:val="4A3EB7F8"/>
    <w:lvl w:ilvl="0">
      <w:start w:val="4"/>
      <w:numFmt w:val="decimal"/>
      <w:pStyle w:val="Heading1"/>
      <w:lvlText w:val="%1"/>
      <w:lvlJc w:val="left"/>
      <w:pPr>
        <w:tabs>
          <w:tab w:val="num" w:pos="432"/>
        </w:tabs>
        <w:ind w:left="432" w:hanging="432"/>
      </w:pPr>
      <w:rPr>
        <w:rFonts w:hint="default"/>
      </w:rPr>
    </w:lvl>
    <w:lvl w:ilvl="1">
      <w:start w:val="1"/>
      <w:numFmt w:val="decimal"/>
      <w:pStyle w:val="Heading2"/>
      <w:lvlText w:val="%1.1"/>
      <w:lvlJc w:val="left"/>
      <w:pPr>
        <w:tabs>
          <w:tab w:val="num" w:pos="576"/>
        </w:tabs>
        <w:ind w:left="576" w:hanging="576"/>
      </w:pPr>
      <w:rPr>
        <w:rFonts w:hint="default"/>
      </w:rPr>
    </w:lvl>
    <w:lvl w:ilvl="2">
      <w:start w:val="1"/>
      <w:numFmt w:val="decimal"/>
      <w:pStyle w:val="Heading3"/>
      <w:lvlText w:val="%1.4.2"/>
      <w:lvlJc w:val="left"/>
      <w:pPr>
        <w:tabs>
          <w:tab w:val="num" w:pos="862"/>
        </w:tabs>
        <w:ind w:left="862" w:hanging="720"/>
      </w:pPr>
      <w:rPr>
        <w:rFonts w:hint="default"/>
      </w:rPr>
    </w:lvl>
    <w:lvl w:ilvl="3">
      <w:start w:val="1"/>
      <w:numFmt w:val="decimal"/>
      <w:pStyle w:val="Heading4"/>
      <w:lvlText w:val="%1.%2.1"/>
      <w:lvlJc w:val="left"/>
      <w:pPr>
        <w:tabs>
          <w:tab w:val="num" w:pos="864"/>
        </w:tabs>
        <w:ind w:left="864" w:hanging="864"/>
      </w:pPr>
      <w:rPr>
        <w:rFonts w:hint="default"/>
      </w:rPr>
    </w:lvl>
    <w:lvl w:ilvl="4">
      <w:start w:val="1"/>
      <w:numFmt w:val="decimal"/>
      <w:pStyle w:val="Heading5"/>
      <w:lvlText w:val="%1.%2.3"/>
      <w:lvlJc w:val="left"/>
      <w:pPr>
        <w:tabs>
          <w:tab w:val="num" w:pos="1008"/>
        </w:tabs>
        <w:ind w:left="1008" w:hanging="1008"/>
      </w:pPr>
      <w:rPr>
        <w:rFonts w:hint="default"/>
      </w:rPr>
    </w:lvl>
    <w:lvl w:ilvl="5">
      <w:start w:val="1"/>
      <w:numFmt w:val="decimal"/>
      <w:pStyle w:val="Heading6"/>
      <w:lvlText w:val="%1.%2.4"/>
      <w:lvlJc w:val="left"/>
      <w:pPr>
        <w:tabs>
          <w:tab w:val="num" w:pos="1152"/>
        </w:tabs>
        <w:ind w:left="1152" w:hanging="1152"/>
      </w:pPr>
      <w:rPr>
        <w:rFonts w:hint="default"/>
      </w:rPr>
    </w:lvl>
    <w:lvl w:ilvl="6">
      <w:start w:val="1"/>
      <w:numFmt w:val="decimal"/>
      <w:pStyle w:val="Heading7"/>
      <w:lvlText w:val="%1.%2.5"/>
      <w:lvlJc w:val="left"/>
      <w:pPr>
        <w:tabs>
          <w:tab w:val="num" w:pos="1296"/>
        </w:tabs>
        <w:ind w:left="1296" w:hanging="1296"/>
      </w:pPr>
      <w:rPr>
        <w:rFonts w:hint="default"/>
      </w:rPr>
    </w:lvl>
    <w:lvl w:ilvl="7">
      <w:start w:val="1"/>
      <w:numFmt w:val="decimal"/>
      <w:pStyle w:val="Heading8"/>
      <w:lvlText w:val="%8%1.%2.6"/>
      <w:lvlJc w:val="left"/>
      <w:pPr>
        <w:tabs>
          <w:tab w:val="num" w:pos="1440"/>
        </w:tabs>
        <w:ind w:left="1440" w:hanging="1440"/>
      </w:pPr>
      <w:rPr>
        <w:rFonts w:hint="default"/>
      </w:rPr>
    </w:lvl>
    <w:lvl w:ilvl="8">
      <w:start w:val="1"/>
      <w:numFmt w:val="decimal"/>
      <w:pStyle w:val="Heading9"/>
      <w:lvlText w:val="%1.%2.7"/>
      <w:lvlJc w:val="left"/>
      <w:pPr>
        <w:tabs>
          <w:tab w:val="num" w:pos="1584"/>
        </w:tabs>
        <w:ind w:left="1584" w:hanging="1584"/>
      </w:pPr>
      <w:rPr>
        <w:rFonts w:hint="default"/>
      </w:rPr>
    </w:lvl>
  </w:abstractNum>
  <w:abstractNum w:abstractNumId="19" w15:restartNumberingAfterBreak="0">
    <w:nsid w:val="45D1187F"/>
    <w:multiLevelType w:val="hybridMultilevel"/>
    <w:tmpl w:val="F5A66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62434"/>
    <w:multiLevelType w:val="hybridMultilevel"/>
    <w:tmpl w:val="172C51AC"/>
    <w:lvl w:ilvl="0" w:tplc="04090011">
      <w:start w:val="1"/>
      <w:numFmt w:val="decimal"/>
      <w:lvlText w:val="%1)"/>
      <w:lvlJc w:val="left"/>
      <w:pPr>
        <w:tabs>
          <w:tab w:val="num" w:pos="720"/>
        </w:tabs>
        <w:ind w:left="720" w:hanging="360"/>
      </w:pPr>
    </w:lvl>
    <w:lvl w:ilvl="1" w:tplc="B9EC3CAC">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DE4685"/>
    <w:multiLevelType w:val="hybridMultilevel"/>
    <w:tmpl w:val="468E3F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84A54"/>
    <w:multiLevelType w:val="hybridMultilevel"/>
    <w:tmpl w:val="62329A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459AA"/>
    <w:multiLevelType w:val="hybridMultilevel"/>
    <w:tmpl w:val="279269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CF6EC7"/>
    <w:multiLevelType w:val="hybridMultilevel"/>
    <w:tmpl w:val="210C4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9414D9"/>
    <w:multiLevelType w:val="hybridMultilevel"/>
    <w:tmpl w:val="517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00E5A"/>
    <w:multiLevelType w:val="hybridMultilevel"/>
    <w:tmpl w:val="A38A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C03EE"/>
    <w:multiLevelType w:val="hybridMultilevel"/>
    <w:tmpl w:val="C96E2A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0573B"/>
    <w:multiLevelType w:val="hybridMultilevel"/>
    <w:tmpl w:val="582C1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233F1"/>
    <w:multiLevelType w:val="hybridMultilevel"/>
    <w:tmpl w:val="D3F89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F3B58"/>
    <w:multiLevelType w:val="hybridMultilevel"/>
    <w:tmpl w:val="A89C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62A7D"/>
    <w:multiLevelType w:val="hybridMultilevel"/>
    <w:tmpl w:val="66F4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475A96"/>
    <w:multiLevelType w:val="hybridMultilevel"/>
    <w:tmpl w:val="09A205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944CF"/>
    <w:multiLevelType w:val="hybridMultilevel"/>
    <w:tmpl w:val="DC50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B6D61"/>
    <w:multiLevelType w:val="hybridMultilevel"/>
    <w:tmpl w:val="C71C3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906D3"/>
    <w:multiLevelType w:val="hybridMultilevel"/>
    <w:tmpl w:val="069E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80227"/>
    <w:multiLevelType w:val="hybridMultilevel"/>
    <w:tmpl w:val="84F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701099">
    <w:abstractNumId w:val="12"/>
  </w:num>
  <w:num w:numId="2" w16cid:durableId="2088073453">
    <w:abstractNumId w:val="18"/>
  </w:num>
  <w:num w:numId="3" w16cid:durableId="1864897002">
    <w:abstractNumId w:val="5"/>
  </w:num>
  <w:num w:numId="4" w16cid:durableId="1133518529">
    <w:abstractNumId w:val="38"/>
  </w:num>
  <w:num w:numId="5" w16cid:durableId="535849321">
    <w:abstractNumId w:val="11"/>
  </w:num>
  <w:num w:numId="6" w16cid:durableId="498159217">
    <w:abstractNumId w:val="20"/>
  </w:num>
  <w:num w:numId="7" w16cid:durableId="1600795259">
    <w:abstractNumId w:val="1"/>
  </w:num>
  <w:num w:numId="8" w16cid:durableId="1285037047">
    <w:abstractNumId w:val="2"/>
  </w:num>
  <w:num w:numId="9" w16cid:durableId="445736862">
    <w:abstractNumId w:val="33"/>
  </w:num>
  <w:num w:numId="10" w16cid:durableId="1839223646">
    <w:abstractNumId w:val="35"/>
  </w:num>
  <w:num w:numId="11" w16cid:durableId="248276493">
    <w:abstractNumId w:val="30"/>
  </w:num>
  <w:num w:numId="12" w16cid:durableId="102041084">
    <w:abstractNumId w:val="7"/>
  </w:num>
  <w:num w:numId="13" w16cid:durableId="1396397753">
    <w:abstractNumId w:val="23"/>
  </w:num>
  <w:num w:numId="14" w16cid:durableId="1161123709">
    <w:abstractNumId w:val="22"/>
  </w:num>
  <w:num w:numId="15" w16cid:durableId="778137411">
    <w:abstractNumId w:val="19"/>
  </w:num>
  <w:num w:numId="16" w16cid:durableId="691106221">
    <w:abstractNumId w:val="21"/>
  </w:num>
  <w:num w:numId="17" w16cid:durableId="1535776433">
    <w:abstractNumId w:val="16"/>
  </w:num>
  <w:num w:numId="18" w16cid:durableId="1659577926">
    <w:abstractNumId w:val="10"/>
  </w:num>
  <w:num w:numId="19" w16cid:durableId="2044673581">
    <w:abstractNumId w:val="28"/>
  </w:num>
  <w:num w:numId="20" w16cid:durableId="339549321">
    <w:abstractNumId w:val="25"/>
  </w:num>
  <w:num w:numId="21" w16cid:durableId="1421945146">
    <w:abstractNumId w:val="17"/>
  </w:num>
  <w:num w:numId="22" w16cid:durableId="454249594">
    <w:abstractNumId w:val="0"/>
  </w:num>
  <w:num w:numId="23" w16cid:durableId="622225637">
    <w:abstractNumId w:val="26"/>
  </w:num>
  <w:num w:numId="24" w16cid:durableId="1838421297">
    <w:abstractNumId w:val="37"/>
  </w:num>
  <w:num w:numId="25" w16cid:durableId="1998997558">
    <w:abstractNumId w:val="27"/>
  </w:num>
  <w:num w:numId="26" w16cid:durableId="62534375">
    <w:abstractNumId w:val="15"/>
  </w:num>
  <w:num w:numId="27" w16cid:durableId="271477636">
    <w:abstractNumId w:val="4"/>
  </w:num>
  <w:num w:numId="28" w16cid:durableId="2036805960">
    <w:abstractNumId w:val="29"/>
  </w:num>
  <w:num w:numId="29" w16cid:durableId="1361279424">
    <w:abstractNumId w:val="24"/>
  </w:num>
  <w:num w:numId="30" w16cid:durableId="185293065">
    <w:abstractNumId w:val="36"/>
  </w:num>
  <w:num w:numId="31" w16cid:durableId="2145584212">
    <w:abstractNumId w:val="8"/>
  </w:num>
  <w:num w:numId="32" w16cid:durableId="1015300767">
    <w:abstractNumId w:val="31"/>
  </w:num>
  <w:num w:numId="33" w16cid:durableId="581257564">
    <w:abstractNumId w:val="13"/>
  </w:num>
  <w:num w:numId="34" w16cid:durableId="147131620">
    <w:abstractNumId w:val="14"/>
  </w:num>
  <w:num w:numId="35" w16cid:durableId="690230355">
    <w:abstractNumId w:val="9"/>
  </w:num>
  <w:num w:numId="36" w16cid:durableId="1437674929">
    <w:abstractNumId w:val="3"/>
  </w:num>
  <w:num w:numId="37" w16cid:durableId="979264534">
    <w:abstractNumId w:val="34"/>
  </w:num>
  <w:num w:numId="38" w16cid:durableId="1402945519">
    <w:abstractNumId w:val="32"/>
  </w:num>
  <w:num w:numId="39" w16cid:durableId="1514491004">
    <w:abstractNumId w:val="6"/>
  </w:num>
  <w:num w:numId="40" w16cid:durableId="138629826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65"/>
    <w:rsid w:val="0013032C"/>
    <w:rsid w:val="001A5B65"/>
    <w:rsid w:val="001D151E"/>
    <w:rsid w:val="00201A59"/>
    <w:rsid w:val="0022158D"/>
    <w:rsid w:val="00352C7C"/>
    <w:rsid w:val="0043414E"/>
    <w:rsid w:val="005E3C08"/>
    <w:rsid w:val="006120DB"/>
    <w:rsid w:val="0068013E"/>
    <w:rsid w:val="00691330"/>
    <w:rsid w:val="007E0C0E"/>
    <w:rsid w:val="008701CC"/>
    <w:rsid w:val="008C59E3"/>
    <w:rsid w:val="00942C9A"/>
    <w:rsid w:val="0095698E"/>
    <w:rsid w:val="00A1675D"/>
    <w:rsid w:val="00A43F79"/>
    <w:rsid w:val="00A5340A"/>
    <w:rsid w:val="00AA57AF"/>
    <w:rsid w:val="00AD7B47"/>
    <w:rsid w:val="00B26E06"/>
    <w:rsid w:val="00BD7E5A"/>
    <w:rsid w:val="00C42E5B"/>
    <w:rsid w:val="00CE760C"/>
    <w:rsid w:val="00D707E7"/>
    <w:rsid w:val="00D72875"/>
    <w:rsid w:val="00DC2583"/>
    <w:rsid w:val="00F01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58D7"/>
  <w15:chartTrackingRefBased/>
  <w15:docId w15:val="{118CF4D4-9E01-465E-8A87-D175F0CC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65"/>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1A5B65"/>
    <w:pPr>
      <w:keepNext/>
      <w:numPr>
        <w:numId w:val="2"/>
      </w:numPr>
      <w:tabs>
        <w:tab w:val="left" w:pos="1134"/>
      </w:tabs>
      <w:spacing w:before="240" w:after="360" w:line="360" w:lineRule="auto"/>
      <w:outlineLvl w:val="0"/>
    </w:pPr>
    <w:rPr>
      <w:rFonts w:cs="Arial"/>
      <w:b/>
      <w:bCs/>
      <w:caps/>
      <w:kern w:val="32"/>
      <w:sz w:val="28"/>
      <w:szCs w:val="22"/>
      <w:u w:val="double"/>
      <w:lang w:eastAsia="en-GB"/>
    </w:rPr>
  </w:style>
  <w:style w:type="paragraph" w:styleId="Heading2">
    <w:name w:val="heading 2"/>
    <w:basedOn w:val="Normal"/>
    <w:next w:val="Normal"/>
    <w:link w:val="Heading2Char"/>
    <w:qFormat/>
    <w:rsid w:val="001A5B65"/>
    <w:pPr>
      <w:numPr>
        <w:ilvl w:val="1"/>
        <w:numId w:val="2"/>
      </w:numPr>
      <w:spacing w:before="240" w:after="240" w:line="360" w:lineRule="auto"/>
      <w:outlineLvl w:val="1"/>
    </w:pPr>
    <w:rPr>
      <w:b/>
      <w:bCs/>
      <w:iCs/>
      <w:smallCaps/>
      <w:szCs w:val="22"/>
      <w:u w:val="thick"/>
      <w:lang w:eastAsia="en-GB"/>
    </w:rPr>
  </w:style>
  <w:style w:type="paragraph" w:styleId="Heading3">
    <w:name w:val="heading 3"/>
    <w:basedOn w:val="Normal"/>
    <w:next w:val="Normal"/>
    <w:link w:val="Heading3Char"/>
    <w:qFormat/>
    <w:rsid w:val="001A5B65"/>
    <w:pPr>
      <w:numPr>
        <w:ilvl w:val="2"/>
        <w:numId w:val="2"/>
      </w:numPr>
      <w:tabs>
        <w:tab w:val="left" w:pos="1134"/>
      </w:tabs>
      <w:spacing w:before="360" w:after="240" w:line="360" w:lineRule="auto"/>
      <w:outlineLvl w:val="2"/>
    </w:pPr>
    <w:rPr>
      <w:b/>
      <w:bCs/>
      <w:iCs/>
      <w:smallCaps/>
      <w:szCs w:val="22"/>
      <w:lang w:eastAsia="en-GB"/>
    </w:rPr>
  </w:style>
  <w:style w:type="paragraph" w:styleId="Heading4">
    <w:name w:val="heading 4"/>
    <w:basedOn w:val="Heading3"/>
    <w:next w:val="Normal"/>
    <w:link w:val="Heading4Char"/>
    <w:qFormat/>
    <w:rsid w:val="001A5B65"/>
    <w:pPr>
      <w:numPr>
        <w:ilvl w:val="3"/>
      </w:numPr>
      <w:tabs>
        <w:tab w:val="clear" w:pos="864"/>
        <w:tab w:val="clear" w:pos="1134"/>
        <w:tab w:val="num" w:pos="360"/>
      </w:tabs>
      <w:outlineLvl w:val="3"/>
    </w:pPr>
    <w:rPr>
      <w:b w:val="0"/>
      <w:bCs w:val="0"/>
    </w:rPr>
  </w:style>
  <w:style w:type="paragraph" w:styleId="Heading5">
    <w:name w:val="heading 5"/>
    <w:basedOn w:val="Normal"/>
    <w:next w:val="Normal"/>
    <w:link w:val="Heading5Char"/>
    <w:qFormat/>
    <w:rsid w:val="001A5B65"/>
    <w:pPr>
      <w:keepNext/>
      <w:numPr>
        <w:ilvl w:val="4"/>
        <w:numId w:val="2"/>
      </w:numPr>
      <w:outlineLvl w:val="4"/>
    </w:pPr>
    <w:rPr>
      <w:b/>
      <w:bCs/>
      <w:sz w:val="18"/>
    </w:rPr>
  </w:style>
  <w:style w:type="paragraph" w:styleId="Heading6">
    <w:name w:val="heading 6"/>
    <w:basedOn w:val="Normal"/>
    <w:next w:val="Normal"/>
    <w:link w:val="Heading6Char"/>
    <w:qFormat/>
    <w:rsid w:val="001A5B65"/>
    <w:pPr>
      <w:keepNext/>
      <w:numPr>
        <w:ilvl w:val="5"/>
        <w:numId w:val="2"/>
      </w:numPr>
      <w:spacing w:before="120"/>
      <w:jc w:val="center"/>
      <w:outlineLvl w:val="5"/>
    </w:pPr>
    <w:rPr>
      <w:rFonts w:cs="Arial"/>
      <w:b/>
    </w:rPr>
  </w:style>
  <w:style w:type="paragraph" w:styleId="Heading7">
    <w:name w:val="heading 7"/>
    <w:aliases w:val="Heading 7 (do not use)"/>
    <w:basedOn w:val="Normal"/>
    <w:next w:val="Normal"/>
    <w:link w:val="Heading7Char"/>
    <w:qFormat/>
    <w:rsid w:val="001A5B65"/>
    <w:pPr>
      <w:numPr>
        <w:ilvl w:val="6"/>
        <w:numId w:val="2"/>
      </w:numPr>
      <w:tabs>
        <w:tab w:val="left" w:pos="567"/>
        <w:tab w:val="left" w:pos="1134"/>
      </w:tabs>
      <w:spacing w:before="240" w:after="60" w:line="360" w:lineRule="auto"/>
      <w:outlineLvl w:val="6"/>
    </w:pPr>
    <w:rPr>
      <w:i/>
      <w:szCs w:val="24"/>
      <w:lang w:eastAsia="en-GB"/>
    </w:rPr>
  </w:style>
  <w:style w:type="paragraph" w:styleId="Heading8">
    <w:name w:val="heading 8"/>
    <w:basedOn w:val="Normal"/>
    <w:next w:val="Normal"/>
    <w:link w:val="Heading8Char"/>
    <w:qFormat/>
    <w:rsid w:val="001A5B65"/>
    <w:pPr>
      <w:numPr>
        <w:ilvl w:val="7"/>
        <w:numId w:val="2"/>
      </w:numPr>
      <w:tabs>
        <w:tab w:val="left" w:pos="1134"/>
      </w:tabs>
      <w:spacing w:before="240" w:after="60" w:line="360" w:lineRule="auto"/>
      <w:outlineLvl w:val="7"/>
    </w:pPr>
    <w:rPr>
      <w:rFonts w:ascii="Times New Roman" w:hAnsi="Times New Roman"/>
      <w:i/>
      <w:iCs/>
      <w:sz w:val="24"/>
      <w:szCs w:val="24"/>
      <w:lang w:eastAsia="en-GB"/>
    </w:rPr>
  </w:style>
  <w:style w:type="paragraph" w:styleId="Heading9">
    <w:name w:val="heading 9"/>
    <w:basedOn w:val="Normal"/>
    <w:next w:val="Normal"/>
    <w:link w:val="Heading9Char"/>
    <w:qFormat/>
    <w:rsid w:val="001A5B65"/>
    <w:pPr>
      <w:numPr>
        <w:ilvl w:val="8"/>
        <w:numId w:val="2"/>
      </w:numPr>
      <w:tabs>
        <w:tab w:val="left" w:pos="1134"/>
      </w:tabs>
      <w:spacing w:before="240" w:after="60" w:line="360" w:lineRule="auto"/>
      <w:outlineLvl w:val="8"/>
    </w:pPr>
    <w:rPr>
      <w:rFonts w:cs="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B65"/>
    <w:rPr>
      <w:rFonts w:ascii="Arial" w:eastAsia="Times New Roman" w:hAnsi="Arial" w:cs="Arial"/>
      <w:b/>
      <w:bCs/>
      <w:caps/>
      <w:kern w:val="32"/>
      <w:sz w:val="28"/>
      <w:u w:val="double"/>
      <w:lang w:eastAsia="en-GB"/>
      <w14:ligatures w14:val="none"/>
    </w:rPr>
  </w:style>
  <w:style w:type="character" w:customStyle="1" w:styleId="Heading2Char">
    <w:name w:val="Heading 2 Char"/>
    <w:basedOn w:val="DefaultParagraphFont"/>
    <w:link w:val="Heading2"/>
    <w:rsid w:val="001A5B65"/>
    <w:rPr>
      <w:rFonts w:ascii="Arial" w:eastAsia="Times New Roman" w:hAnsi="Arial" w:cs="Times New Roman"/>
      <w:b/>
      <w:bCs/>
      <w:iCs/>
      <w:smallCaps/>
      <w:kern w:val="0"/>
      <w:u w:val="thick"/>
      <w:lang w:eastAsia="en-GB"/>
      <w14:ligatures w14:val="none"/>
    </w:rPr>
  </w:style>
  <w:style w:type="character" w:customStyle="1" w:styleId="Heading3Char">
    <w:name w:val="Heading 3 Char"/>
    <w:basedOn w:val="DefaultParagraphFont"/>
    <w:link w:val="Heading3"/>
    <w:rsid w:val="001A5B65"/>
    <w:rPr>
      <w:rFonts w:ascii="Arial" w:eastAsia="Times New Roman" w:hAnsi="Arial" w:cs="Times New Roman"/>
      <w:b/>
      <w:bCs/>
      <w:iCs/>
      <w:smallCaps/>
      <w:kern w:val="0"/>
      <w:lang w:eastAsia="en-GB"/>
      <w14:ligatures w14:val="none"/>
    </w:rPr>
  </w:style>
  <w:style w:type="character" w:customStyle="1" w:styleId="Heading4Char">
    <w:name w:val="Heading 4 Char"/>
    <w:basedOn w:val="DefaultParagraphFont"/>
    <w:link w:val="Heading4"/>
    <w:rsid w:val="001A5B65"/>
    <w:rPr>
      <w:rFonts w:ascii="Arial" w:eastAsia="Times New Roman" w:hAnsi="Arial" w:cs="Times New Roman"/>
      <w:iCs/>
      <w:smallCaps/>
      <w:kern w:val="0"/>
      <w:lang w:eastAsia="en-GB"/>
      <w14:ligatures w14:val="none"/>
    </w:rPr>
  </w:style>
  <w:style w:type="character" w:customStyle="1" w:styleId="Heading5Char">
    <w:name w:val="Heading 5 Char"/>
    <w:basedOn w:val="DefaultParagraphFont"/>
    <w:link w:val="Heading5"/>
    <w:rsid w:val="001A5B65"/>
    <w:rPr>
      <w:rFonts w:ascii="Arial" w:eastAsia="Times New Roman" w:hAnsi="Arial" w:cs="Times New Roman"/>
      <w:b/>
      <w:bCs/>
      <w:kern w:val="0"/>
      <w:sz w:val="18"/>
      <w:szCs w:val="20"/>
      <w14:ligatures w14:val="none"/>
    </w:rPr>
  </w:style>
  <w:style w:type="character" w:customStyle="1" w:styleId="Heading6Char">
    <w:name w:val="Heading 6 Char"/>
    <w:basedOn w:val="DefaultParagraphFont"/>
    <w:link w:val="Heading6"/>
    <w:rsid w:val="001A5B65"/>
    <w:rPr>
      <w:rFonts w:ascii="Arial" w:eastAsia="Times New Roman" w:hAnsi="Arial" w:cs="Arial"/>
      <w:b/>
      <w:kern w:val="0"/>
      <w:szCs w:val="20"/>
      <w14:ligatures w14:val="none"/>
    </w:rPr>
  </w:style>
  <w:style w:type="character" w:customStyle="1" w:styleId="Heading7Char">
    <w:name w:val="Heading 7 Char"/>
    <w:aliases w:val="Heading 7 (do not use) Char"/>
    <w:basedOn w:val="DefaultParagraphFont"/>
    <w:link w:val="Heading7"/>
    <w:rsid w:val="001A5B65"/>
    <w:rPr>
      <w:rFonts w:ascii="Arial" w:eastAsia="Times New Roman" w:hAnsi="Arial" w:cs="Times New Roman"/>
      <w:i/>
      <w:kern w:val="0"/>
      <w:szCs w:val="24"/>
      <w:lang w:eastAsia="en-GB"/>
      <w14:ligatures w14:val="none"/>
    </w:rPr>
  </w:style>
  <w:style w:type="character" w:customStyle="1" w:styleId="Heading8Char">
    <w:name w:val="Heading 8 Char"/>
    <w:basedOn w:val="DefaultParagraphFont"/>
    <w:link w:val="Heading8"/>
    <w:rsid w:val="001A5B65"/>
    <w:rPr>
      <w:rFonts w:ascii="Times New Roman" w:eastAsia="Times New Roman" w:hAnsi="Times New Roman" w:cs="Times New Roman"/>
      <w:i/>
      <w:iCs/>
      <w:kern w:val="0"/>
      <w:sz w:val="24"/>
      <w:szCs w:val="24"/>
      <w:lang w:eastAsia="en-GB"/>
      <w14:ligatures w14:val="none"/>
    </w:rPr>
  </w:style>
  <w:style w:type="character" w:customStyle="1" w:styleId="Heading9Char">
    <w:name w:val="Heading 9 Char"/>
    <w:basedOn w:val="DefaultParagraphFont"/>
    <w:link w:val="Heading9"/>
    <w:rsid w:val="001A5B65"/>
    <w:rPr>
      <w:rFonts w:ascii="Arial" w:eastAsia="Times New Roman" w:hAnsi="Arial" w:cs="Arial"/>
      <w:kern w:val="0"/>
      <w:lang w:eastAsia="en-GB"/>
      <w14:ligatures w14:val="none"/>
    </w:rPr>
  </w:style>
  <w:style w:type="paragraph" w:styleId="BodyText">
    <w:name w:val="Body Text"/>
    <w:basedOn w:val="Normal"/>
    <w:link w:val="BodyTextChar"/>
    <w:rsid w:val="001A5B65"/>
    <w:pPr>
      <w:tabs>
        <w:tab w:val="left" w:pos="1134"/>
      </w:tabs>
      <w:spacing w:after="120" w:line="360" w:lineRule="auto"/>
      <w:ind w:left="1134" w:hanging="1134"/>
    </w:pPr>
    <w:rPr>
      <w:szCs w:val="22"/>
      <w:lang w:eastAsia="en-GB"/>
    </w:rPr>
  </w:style>
  <w:style w:type="character" w:customStyle="1" w:styleId="BodyTextChar">
    <w:name w:val="Body Text Char"/>
    <w:basedOn w:val="DefaultParagraphFont"/>
    <w:link w:val="BodyText"/>
    <w:rsid w:val="001A5B65"/>
    <w:rPr>
      <w:rFonts w:ascii="Arial" w:eastAsia="Times New Roman" w:hAnsi="Arial" w:cs="Times New Roman"/>
      <w:kern w:val="0"/>
      <w:lang w:eastAsia="en-GB"/>
      <w14:ligatures w14:val="none"/>
    </w:rPr>
  </w:style>
  <w:style w:type="paragraph" w:styleId="ListNumber">
    <w:name w:val="List Number"/>
    <w:basedOn w:val="Normal"/>
    <w:rsid w:val="001A5B65"/>
    <w:pPr>
      <w:keepLines/>
      <w:widowControl w:val="0"/>
      <w:numPr>
        <w:numId w:val="1"/>
      </w:numPr>
      <w:spacing w:before="240" w:after="240" w:line="360" w:lineRule="auto"/>
      <w:jc w:val="both"/>
    </w:pPr>
    <w:rPr>
      <w:kern w:val="28"/>
    </w:rPr>
  </w:style>
  <w:style w:type="paragraph" w:customStyle="1" w:styleId="legclearfix">
    <w:name w:val="legclearfix"/>
    <w:basedOn w:val="Normal"/>
    <w:rsid w:val="00F011AD"/>
    <w:pPr>
      <w:spacing w:before="100" w:beforeAutospacing="1" w:after="100" w:afterAutospacing="1"/>
    </w:pPr>
    <w:rPr>
      <w:rFonts w:ascii="Times New Roman" w:hAnsi="Times New Roman"/>
      <w:sz w:val="24"/>
      <w:szCs w:val="24"/>
      <w:lang w:eastAsia="en-GB"/>
    </w:rPr>
  </w:style>
  <w:style w:type="character" w:customStyle="1" w:styleId="legamendingtext">
    <w:name w:val="legamendingtext"/>
    <w:basedOn w:val="DefaultParagraphFont"/>
    <w:rsid w:val="00F011AD"/>
  </w:style>
  <w:style w:type="paragraph" w:styleId="NoSpacing">
    <w:name w:val="No Spacing"/>
    <w:link w:val="NoSpacingChar"/>
    <w:uiPriority w:val="1"/>
    <w:qFormat/>
    <w:rsid w:val="00942C9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2C9A"/>
    <w:rPr>
      <w:rFonts w:eastAsiaTheme="minorEastAsia"/>
      <w:kern w:val="0"/>
      <w:lang w:val="en-US"/>
      <w14:ligatures w14:val="none"/>
    </w:rPr>
  </w:style>
  <w:style w:type="paragraph" w:styleId="Footer">
    <w:name w:val="footer"/>
    <w:basedOn w:val="Normal"/>
    <w:link w:val="FooterChar"/>
    <w:unhideWhenUsed/>
    <w:rsid w:val="00942C9A"/>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942C9A"/>
    <w:rPr>
      <w:rFonts w:ascii="Arial" w:hAnsi="Arial"/>
      <w:kern w:val="0"/>
      <w14:ligatures w14:val="none"/>
    </w:rPr>
  </w:style>
  <w:style w:type="table" w:styleId="TableGrid">
    <w:name w:val="Table Grid"/>
    <w:basedOn w:val="TableNormal"/>
    <w:rsid w:val="00942C9A"/>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C9A"/>
    <w:pPr>
      <w:spacing w:after="200"/>
      <w:ind w:left="720"/>
      <w:contextualSpacing/>
    </w:pPr>
    <w:rPr>
      <w:rFonts w:eastAsiaTheme="minorHAnsi" w:cstheme="minorBidi"/>
      <w:szCs w:val="22"/>
    </w:rPr>
  </w:style>
  <w:style w:type="paragraph" w:customStyle="1" w:styleId="Heading50">
    <w:name w:val="Heading5"/>
    <w:basedOn w:val="Heading5"/>
    <w:qFormat/>
    <w:rsid w:val="00942C9A"/>
    <w:pPr>
      <w:keepNext w:val="0"/>
      <w:keepLines/>
      <w:widowControl w:val="0"/>
      <w:numPr>
        <w:ilvl w:val="0"/>
        <w:numId w:val="4"/>
      </w:numPr>
      <w:spacing w:before="160" w:after="160" w:line="276" w:lineRule="auto"/>
      <w:ind w:left="1134" w:hanging="567"/>
    </w:pPr>
    <w:rPr>
      <w:rFonts w:eastAsiaTheme="majorEastAsia" w:cstheme="majorBidi"/>
      <w:b w:val="0"/>
      <w:bCs w:val="0"/>
      <w:sz w:val="22"/>
      <w:szCs w:val="22"/>
    </w:rPr>
  </w:style>
  <w:style w:type="paragraph" w:customStyle="1" w:styleId="Text">
    <w:name w:val="Text"/>
    <w:basedOn w:val="Normal"/>
    <w:qFormat/>
    <w:rsid w:val="00942C9A"/>
    <w:pPr>
      <w:spacing w:before="240" w:after="240"/>
      <w:ind w:left="567"/>
    </w:pPr>
    <w:rPr>
      <w:rFonts w:eastAsiaTheme="minorHAnsi" w:cstheme="minorBidi"/>
      <w:szCs w:val="22"/>
    </w:rPr>
  </w:style>
  <w:style w:type="paragraph" w:styleId="EndnoteText">
    <w:name w:val="endnote text"/>
    <w:basedOn w:val="Normal"/>
    <w:link w:val="EndnoteTextChar"/>
    <w:uiPriority w:val="99"/>
    <w:unhideWhenUsed/>
    <w:rsid w:val="00942C9A"/>
    <w:rPr>
      <w:rFonts w:eastAsiaTheme="minorHAnsi" w:cstheme="minorBidi"/>
      <w:sz w:val="20"/>
    </w:rPr>
  </w:style>
  <w:style w:type="character" w:customStyle="1" w:styleId="EndnoteTextChar">
    <w:name w:val="Endnote Text Char"/>
    <w:basedOn w:val="DefaultParagraphFont"/>
    <w:link w:val="EndnoteText"/>
    <w:uiPriority w:val="99"/>
    <w:rsid w:val="00942C9A"/>
    <w:rPr>
      <w:rFonts w:ascii="Arial" w:hAnsi="Arial"/>
      <w:kern w:val="0"/>
      <w:sz w:val="20"/>
      <w:szCs w:val="20"/>
      <w14:ligatures w14:val="none"/>
    </w:rPr>
  </w:style>
  <w:style w:type="character" w:styleId="EndnoteReference">
    <w:name w:val="endnote reference"/>
    <w:basedOn w:val="DefaultParagraphFont"/>
    <w:uiPriority w:val="99"/>
    <w:semiHidden/>
    <w:unhideWhenUsed/>
    <w:rsid w:val="00942C9A"/>
    <w:rPr>
      <w:vertAlign w:val="superscript"/>
    </w:rPr>
  </w:style>
  <w:style w:type="character" w:styleId="Hyperlink">
    <w:name w:val="Hyperlink"/>
    <w:basedOn w:val="DefaultParagraphFont"/>
    <w:unhideWhenUsed/>
    <w:rsid w:val="00942C9A"/>
    <w:rPr>
      <w:color w:val="0563C1" w:themeColor="hyperlink"/>
      <w:u w:val="single"/>
    </w:rPr>
  </w:style>
  <w:style w:type="paragraph" w:customStyle="1" w:styleId="TextHeading4">
    <w:name w:val="Text Heading 4"/>
    <w:basedOn w:val="Normal"/>
    <w:qFormat/>
    <w:rsid w:val="00942C9A"/>
    <w:pPr>
      <w:spacing w:after="200"/>
      <w:ind w:left="1985"/>
    </w:pPr>
    <w:rPr>
      <w:rFonts w:eastAsiaTheme="minorHAnsi" w:cstheme="minorBidi"/>
      <w:szCs w:val="22"/>
    </w:rPr>
  </w:style>
  <w:style w:type="paragraph" w:customStyle="1" w:styleId="Default">
    <w:name w:val="Default"/>
    <w:rsid w:val="00942C9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BodyText3">
    <w:name w:val="Body Text 3"/>
    <w:basedOn w:val="Normal"/>
    <w:link w:val="BodyText3Char"/>
    <w:unhideWhenUsed/>
    <w:rsid w:val="007E0C0E"/>
    <w:pPr>
      <w:spacing w:after="120"/>
    </w:pPr>
    <w:rPr>
      <w:sz w:val="16"/>
      <w:szCs w:val="16"/>
    </w:rPr>
  </w:style>
  <w:style w:type="character" w:customStyle="1" w:styleId="BodyText3Char">
    <w:name w:val="Body Text 3 Char"/>
    <w:basedOn w:val="DefaultParagraphFont"/>
    <w:link w:val="BodyText3"/>
    <w:uiPriority w:val="99"/>
    <w:semiHidden/>
    <w:rsid w:val="007E0C0E"/>
    <w:rPr>
      <w:rFonts w:ascii="Arial" w:eastAsia="Times New Roman" w:hAnsi="Arial" w:cs="Times New Roman"/>
      <w:kern w:val="0"/>
      <w:sz w:val="16"/>
      <w:szCs w:val="16"/>
      <w14:ligatures w14:val="none"/>
    </w:rPr>
  </w:style>
  <w:style w:type="paragraph" w:styleId="BodyText2">
    <w:name w:val="Body Text 2"/>
    <w:basedOn w:val="Normal"/>
    <w:link w:val="BodyText2Char"/>
    <w:unhideWhenUsed/>
    <w:rsid w:val="007E0C0E"/>
    <w:pPr>
      <w:spacing w:after="120" w:line="480" w:lineRule="auto"/>
    </w:pPr>
  </w:style>
  <w:style w:type="character" w:customStyle="1" w:styleId="BodyText2Char">
    <w:name w:val="Body Text 2 Char"/>
    <w:basedOn w:val="DefaultParagraphFont"/>
    <w:link w:val="BodyText2"/>
    <w:uiPriority w:val="99"/>
    <w:semiHidden/>
    <w:rsid w:val="007E0C0E"/>
    <w:rPr>
      <w:rFonts w:ascii="Arial" w:eastAsia="Times New Roman" w:hAnsi="Arial" w:cs="Times New Roman"/>
      <w:kern w:val="0"/>
      <w:szCs w:val="20"/>
      <w14:ligatures w14:val="none"/>
    </w:rPr>
  </w:style>
  <w:style w:type="paragraph" w:styleId="ListBullet">
    <w:name w:val="List Bullet"/>
    <w:basedOn w:val="Normal"/>
    <w:autoRedefine/>
    <w:rsid w:val="00A43F79"/>
    <w:pPr>
      <w:jc w:val="both"/>
    </w:pPr>
    <w:rPr>
      <w:b/>
      <w:bCs/>
      <w:szCs w:val="22"/>
      <w:lang w:eastAsia="en-GB"/>
    </w:rPr>
  </w:style>
  <w:style w:type="paragraph" w:customStyle="1" w:styleId="basic">
    <w:name w:val="basic"/>
    <w:basedOn w:val="Normal"/>
    <w:rsid w:val="007E0C0E"/>
    <w:pPr>
      <w:tabs>
        <w:tab w:val="left" w:pos="1134"/>
      </w:tabs>
      <w:spacing w:before="100" w:beforeAutospacing="1" w:after="100" w:afterAutospacing="1" w:line="360" w:lineRule="auto"/>
      <w:ind w:left="1134" w:hanging="1134"/>
    </w:pPr>
    <w:rPr>
      <w:rFonts w:eastAsia="Arial Unicode MS" w:cs="Arial"/>
      <w:sz w:val="20"/>
    </w:rPr>
  </w:style>
  <w:style w:type="paragraph" w:styleId="BodyTextIndent">
    <w:name w:val="Body Text Indent"/>
    <w:basedOn w:val="Normal"/>
    <w:link w:val="BodyTextIndentChar"/>
    <w:rsid w:val="007E0C0E"/>
    <w:pPr>
      <w:tabs>
        <w:tab w:val="left" w:pos="1134"/>
      </w:tabs>
      <w:spacing w:after="120" w:line="360" w:lineRule="auto"/>
      <w:ind w:left="360" w:hanging="360"/>
    </w:pPr>
    <w:rPr>
      <w:rFonts w:ascii="Verdana" w:hAnsi="Verdana" w:cs="Arial"/>
      <w:sz w:val="20"/>
      <w:szCs w:val="22"/>
      <w:lang w:eastAsia="en-GB"/>
    </w:rPr>
  </w:style>
  <w:style w:type="character" w:customStyle="1" w:styleId="BodyTextIndentChar">
    <w:name w:val="Body Text Indent Char"/>
    <w:basedOn w:val="DefaultParagraphFont"/>
    <w:link w:val="BodyTextIndent"/>
    <w:rsid w:val="007E0C0E"/>
    <w:rPr>
      <w:rFonts w:ascii="Verdana" w:eastAsia="Times New Roman" w:hAnsi="Verdana" w:cs="Arial"/>
      <w:kern w:val="0"/>
      <w:sz w:val="20"/>
      <w:lang w:eastAsia="en-GB"/>
      <w14:ligatures w14:val="none"/>
    </w:rPr>
  </w:style>
  <w:style w:type="paragraph" w:styleId="Header">
    <w:name w:val="header"/>
    <w:basedOn w:val="Normal"/>
    <w:link w:val="HeaderChar"/>
    <w:rsid w:val="007E0C0E"/>
    <w:pPr>
      <w:tabs>
        <w:tab w:val="center" w:pos="4153"/>
        <w:tab w:val="right" w:pos="8306"/>
      </w:tabs>
    </w:pPr>
  </w:style>
  <w:style w:type="character" w:customStyle="1" w:styleId="HeaderChar">
    <w:name w:val="Header Char"/>
    <w:basedOn w:val="DefaultParagraphFont"/>
    <w:link w:val="Header"/>
    <w:rsid w:val="007E0C0E"/>
    <w:rPr>
      <w:rFonts w:ascii="Arial" w:eastAsia="Times New Roman" w:hAnsi="Arial" w:cs="Times New Roman"/>
      <w:kern w:val="0"/>
      <w:szCs w:val="20"/>
      <w14:ligatures w14:val="none"/>
    </w:rPr>
  </w:style>
  <w:style w:type="character" w:styleId="PageNumber">
    <w:name w:val="page number"/>
    <w:basedOn w:val="DefaultParagraphFont"/>
    <w:rsid w:val="007E0C0E"/>
  </w:style>
  <w:style w:type="character" w:customStyle="1" w:styleId="apple-tab-span">
    <w:name w:val="apple-tab-span"/>
    <w:basedOn w:val="DefaultParagraphFont"/>
    <w:rsid w:val="007E0C0E"/>
  </w:style>
  <w:style w:type="paragraph" w:styleId="BalloonText">
    <w:name w:val="Balloon Text"/>
    <w:basedOn w:val="Normal"/>
    <w:link w:val="BalloonTextChar"/>
    <w:rsid w:val="007E0C0E"/>
    <w:rPr>
      <w:rFonts w:ascii="Tahoma" w:hAnsi="Tahoma" w:cs="Tahoma"/>
      <w:sz w:val="16"/>
      <w:szCs w:val="16"/>
    </w:rPr>
  </w:style>
  <w:style w:type="character" w:customStyle="1" w:styleId="BalloonTextChar">
    <w:name w:val="Balloon Text Char"/>
    <w:basedOn w:val="DefaultParagraphFont"/>
    <w:link w:val="BalloonText"/>
    <w:rsid w:val="007E0C0E"/>
    <w:rPr>
      <w:rFonts w:ascii="Tahoma" w:eastAsia="Times New Roman" w:hAnsi="Tahoma" w:cs="Tahoma"/>
      <w:kern w:val="0"/>
      <w:sz w:val="16"/>
      <w:szCs w:val="16"/>
      <w14:ligatures w14:val="none"/>
    </w:rPr>
  </w:style>
  <w:style w:type="paragraph" w:styleId="NormalWeb">
    <w:name w:val="Normal (Web)"/>
    <w:basedOn w:val="Normal"/>
    <w:uiPriority w:val="99"/>
    <w:rsid w:val="007E0C0E"/>
    <w:pPr>
      <w:spacing w:before="100" w:beforeAutospacing="1" w:after="100" w:afterAutospacing="1"/>
    </w:pPr>
    <w:rPr>
      <w:rFonts w:ascii="Times New Roman" w:hAnsi="Times New Roman"/>
      <w:sz w:val="24"/>
      <w:szCs w:val="24"/>
      <w:lang w:eastAsia="en-GB"/>
    </w:rPr>
  </w:style>
  <w:style w:type="character" w:styleId="FollowedHyperlink">
    <w:name w:val="FollowedHyperlink"/>
    <w:rsid w:val="007E0C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07561">
      <w:bodyDiv w:val="1"/>
      <w:marLeft w:val="0"/>
      <w:marRight w:val="0"/>
      <w:marTop w:val="0"/>
      <w:marBottom w:val="0"/>
      <w:divBdr>
        <w:top w:val="none" w:sz="0" w:space="0" w:color="auto"/>
        <w:left w:val="none" w:sz="0" w:space="0" w:color="auto"/>
        <w:bottom w:val="none" w:sz="0" w:space="0" w:color="auto"/>
        <w:right w:val="none" w:sz="0" w:space="0" w:color="auto"/>
      </w:divBdr>
    </w:div>
    <w:div w:id="982349215">
      <w:bodyDiv w:val="1"/>
      <w:marLeft w:val="0"/>
      <w:marRight w:val="0"/>
      <w:marTop w:val="0"/>
      <w:marBottom w:val="0"/>
      <w:divBdr>
        <w:top w:val="none" w:sz="0" w:space="0" w:color="auto"/>
        <w:left w:val="none" w:sz="0" w:space="0" w:color="auto"/>
        <w:bottom w:val="none" w:sz="0" w:space="0" w:color="auto"/>
        <w:right w:val="none" w:sz="0" w:space="0" w:color="auto"/>
      </w:divBdr>
    </w:div>
    <w:div w:id="1279531233">
      <w:bodyDiv w:val="1"/>
      <w:marLeft w:val="0"/>
      <w:marRight w:val="0"/>
      <w:marTop w:val="0"/>
      <w:marBottom w:val="0"/>
      <w:divBdr>
        <w:top w:val="none" w:sz="0" w:space="0" w:color="auto"/>
        <w:left w:val="none" w:sz="0" w:space="0" w:color="auto"/>
        <w:bottom w:val="none" w:sz="0" w:space="0" w:color="auto"/>
        <w:right w:val="none" w:sz="0" w:space="0" w:color="auto"/>
      </w:divBdr>
    </w:div>
    <w:div w:id="1377973633">
      <w:bodyDiv w:val="1"/>
      <w:marLeft w:val="0"/>
      <w:marRight w:val="0"/>
      <w:marTop w:val="0"/>
      <w:marBottom w:val="0"/>
      <w:divBdr>
        <w:top w:val="none" w:sz="0" w:space="0" w:color="auto"/>
        <w:left w:val="none" w:sz="0" w:space="0" w:color="auto"/>
        <w:bottom w:val="none" w:sz="0" w:space="0" w:color="auto"/>
        <w:right w:val="none" w:sz="0" w:space="0" w:color="auto"/>
      </w:divBdr>
    </w:div>
    <w:div w:id="1575579429">
      <w:bodyDiv w:val="1"/>
      <w:marLeft w:val="0"/>
      <w:marRight w:val="0"/>
      <w:marTop w:val="0"/>
      <w:marBottom w:val="0"/>
      <w:divBdr>
        <w:top w:val="none" w:sz="0" w:space="0" w:color="auto"/>
        <w:left w:val="none" w:sz="0" w:space="0" w:color="auto"/>
        <w:bottom w:val="none" w:sz="0" w:space="0" w:color="auto"/>
        <w:right w:val="none" w:sz="0" w:space="0" w:color="auto"/>
      </w:divBdr>
    </w:div>
    <w:div w:id="1754352613">
      <w:bodyDiv w:val="1"/>
      <w:marLeft w:val="0"/>
      <w:marRight w:val="0"/>
      <w:marTop w:val="0"/>
      <w:marBottom w:val="0"/>
      <w:divBdr>
        <w:top w:val="none" w:sz="0" w:space="0" w:color="auto"/>
        <w:left w:val="none" w:sz="0" w:space="0" w:color="auto"/>
        <w:bottom w:val="none" w:sz="0" w:space="0" w:color="auto"/>
        <w:right w:val="none" w:sz="0" w:space="0" w:color="auto"/>
      </w:divBdr>
    </w:div>
    <w:div w:id="207076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Lambkin, Catherine</dc:creator>
  <cp:keywords/>
  <dc:description/>
  <cp:lastModifiedBy>Bailey, Katie</cp:lastModifiedBy>
  <cp:revision>4</cp:revision>
  <dcterms:created xsi:type="dcterms:W3CDTF">2025-06-18T15:30:00Z</dcterms:created>
  <dcterms:modified xsi:type="dcterms:W3CDTF">2025-06-27T14:30:00Z</dcterms:modified>
</cp:coreProperties>
</file>