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7BA804C1" w14:textId="77777777" w:rsidR="00942C9A" w:rsidRPr="00BD7E5A" w:rsidRDefault="00942C9A" w:rsidP="006120DB">
          <w:pPr>
            <w:jc w:val="both"/>
          </w:pPr>
          <w:r w:rsidRPr="00BD7E5A">
            <w:rPr>
              <w:noProof/>
            </w:rPr>
            <w:drawing>
              <wp:anchor distT="0" distB="0" distL="114300" distR="114300" simplePos="0" relativeHeight="251660288" behindDoc="1" locked="0" layoutInCell="1" allowOverlap="1" wp14:anchorId="49DD01B1" wp14:editId="3E96C9BA">
                <wp:simplePos x="0" y="0"/>
                <wp:positionH relativeFrom="margin">
                  <wp:posOffset>3886200</wp:posOffset>
                </wp:positionH>
                <wp:positionV relativeFrom="margin">
                  <wp:posOffset>-676275</wp:posOffset>
                </wp:positionV>
                <wp:extent cx="2475865" cy="1750695"/>
                <wp:effectExtent l="0" t="0" r="635" b="0"/>
                <wp:wrapSquare wrapText="bothSides"/>
                <wp:docPr id="3" name="Picture 3"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7E5A">
            <w:rPr>
              <w:noProof/>
              <w:lang w:eastAsia="en-GB"/>
            </w:rPr>
            <w:drawing>
              <wp:anchor distT="0" distB="0" distL="114300" distR="114300" simplePos="0" relativeHeight="251659264" behindDoc="1" locked="0" layoutInCell="1" allowOverlap="1" wp14:anchorId="39C5CA06" wp14:editId="73E41FC5">
                <wp:simplePos x="0" y="0"/>
                <wp:positionH relativeFrom="page">
                  <wp:posOffset>-19050</wp:posOffset>
                </wp:positionH>
                <wp:positionV relativeFrom="paragraph">
                  <wp:posOffset>-922655</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7456" w:tblpY="579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BD7E5A" w:rsidRPr="00BD7E5A" w14:paraId="4E74A99B" w14:textId="77777777" w:rsidTr="0069304E">
            <w:tc>
              <w:tcPr>
                <w:tcW w:w="0" w:type="auto"/>
              </w:tcPr>
              <w:p w14:paraId="77CB5479" w14:textId="2436957F" w:rsidR="00942C9A" w:rsidRPr="00BD7E5A" w:rsidRDefault="00942C9A" w:rsidP="006120DB">
                <w:pPr>
                  <w:pStyle w:val="NoSpacing"/>
                  <w:jc w:val="both"/>
                  <w:rPr>
                    <w:rFonts w:ascii="Arial" w:eastAsiaTheme="majorEastAsia" w:hAnsi="Arial" w:cs="Arial"/>
                    <w:color w:val="FFFFFF" w:themeColor="background1"/>
                    <w:sz w:val="56"/>
                    <w:szCs w:val="72"/>
                  </w:rPr>
                </w:pPr>
                <w:bookmarkStart w:id="0" w:name="_Hlk158376651"/>
                <w:r w:rsidRPr="00BD7E5A">
                  <w:rPr>
                    <w:rFonts w:ascii="Arial" w:eastAsiaTheme="majorEastAsia" w:hAnsi="Arial" w:cs="Arial"/>
                    <w:color w:val="FFFFFF" w:themeColor="background1"/>
                    <w:sz w:val="56"/>
                    <w:szCs w:val="72"/>
                  </w:rPr>
                  <w:t>2.3</w:t>
                </w:r>
                <w:r w:rsidR="00E6411E">
                  <w:rPr>
                    <w:rFonts w:ascii="Arial" w:eastAsiaTheme="majorEastAsia" w:hAnsi="Arial" w:cs="Arial"/>
                    <w:color w:val="FFFFFF" w:themeColor="background1"/>
                    <w:sz w:val="56"/>
                    <w:szCs w:val="72"/>
                  </w:rPr>
                  <w:t>.2 Paternity Leave Policy</w:t>
                </w:r>
              </w:p>
            </w:tc>
          </w:tr>
          <w:tr w:rsidR="00BD7E5A" w:rsidRPr="00BD7E5A" w14:paraId="24582EE9" w14:textId="77777777" w:rsidTr="0069304E">
            <w:tc>
              <w:tcPr>
                <w:tcW w:w="0" w:type="auto"/>
              </w:tcPr>
              <w:p w14:paraId="6C9B7EB1" w14:textId="5552BBF1" w:rsidR="00942C9A" w:rsidRPr="00BD7E5A" w:rsidRDefault="007A700D" w:rsidP="006120DB">
                <w:pPr>
                  <w:pStyle w:val="NoSpacing"/>
                  <w:jc w:val="both"/>
                  <w:rPr>
                    <w:rFonts w:ascii="Arial" w:hAnsi="Arial" w:cs="Arial"/>
                    <w:color w:val="FFFFFF" w:themeColor="background1"/>
                    <w:sz w:val="40"/>
                    <w:szCs w:val="40"/>
                  </w:rPr>
                </w:pPr>
                <w:r>
                  <w:rPr>
                    <w:rFonts w:ascii="Arial" w:hAnsi="Arial" w:cs="Arial"/>
                    <w:color w:val="FFFFFF" w:themeColor="background1"/>
                    <w:sz w:val="32"/>
                    <w:szCs w:val="40"/>
                  </w:rPr>
                  <w:t>July</w:t>
                </w:r>
                <w:r w:rsidR="00942C9A" w:rsidRPr="00BD7E5A">
                  <w:rPr>
                    <w:rFonts w:ascii="Arial" w:hAnsi="Arial" w:cs="Arial"/>
                    <w:color w:val="FFFFFF" w:themeColor="background1"/>
                    <w:sz w:val="32"/>
                    <w:szCs w:val="40"/>
                  </w:rPr>
                  <w:t xml:space="preserve"> 2024</w:t>
                </w:r>
              </w:p>
            </w:tc>
          </w:tr>
          <w:tr w:rsidR="00BD7E5A" w:rsidRPr="00BD7E5A" w14:paraId="0B3EC208" w14:textId="77777777" w:rsidTr="0069304E">
            <w:tc>
              <w:tcPr>
                <w:tcW w:w="0" w:type="auto"/>
              </w:tcPr>
              <w:p w14:paraId="660C559E" w14:textId="77777777" w:rsidR="00942C9A" w:rsidRPr="00BD7E5A" w:rsidRDefault="00942C9A" w:rsidP="006120DB">
                <w:pPr>
                  <w:pStyle w:val="NoSpacing"/>
                  <w:jc w:val="both"/>
                  <w:rPr>
                    <w:rFonts w:ascii="Arial" w:hAnsi="Arial" w:cs="Arial"/>
                    <w:color w:val="FFFFFF" w:themeColor="background1"/>
                    <w:sz w:val="32"/>
                    <w:szCs w:val="28"/>
                    <w:lang w:val="en-GB"/>
                  </w:rPr>
                </w:pPr>
                <w:r w:rsidRPr="00BD7E5A">
                  <w:rPr>
                    <w:rFonts w:ascii="Arial" w:hAnsi="Arial" w:cs="Arial"/>
                    <w:color w:val="FFFFFF" w:themeColor="background1"/>
                    <w:sz w:val="32"/>
                    <w:szCs w:val="28"/>
                    <w:lang w:val="en-GB"/>
                  </w:rPr>
                  <w:t>Council-wide</w:t>
                </w:r>
              </w:p>
              <w:p w14:paraId="023D785A" w14:textId="77777777" w:rsidR="00942C9A" w:rsidRPr="00BD7E5A" w:rsidRDefault="00942C9A" w:rsidP="006120DB">
                <w:pPr>
                  <w:pStyle w:val="NoSpacing"/>
                  <w:jc w:val="both"/>
                  <w:rPr>
                    <w:rFonts w:ascii="Arial" w:hAnsi="Arial" w:cs="Arial"/>
                    <w:color w:val="FFFFFF" w:themeColor="background1"/>
                    <w:sz w:val="28"/>
                    <w:szCs w:val="28"/>
                    <w:lang w:val="en-GB"/>
                  </w:rPr>
                </w:pPr>
                <w:r w:rsidRPr="00BD7E5A">
                  <w:rPr>
                    <w:rFonts w:ascii="Arial" w:hAnsi="Arial" w:cs="Arial"/>
                    <w:color w:val="FFFFFF" w:themeColor="background1"/>
                    <w:sz w:val="32"/>
                    <w:szCs w:val="28"/>
                    <w:lang w:val="en-GB"/>
                  </w:rPr>
                  <w:t>Employee Handbook</w:t>
                </w:r>
              </w:p>
            </w:tc>
          </w:tr>
        </w:tbl>
        <w:p w14:paraId="01A65C44" w14:textId="77777777" w:rsidR="00942C9A" w:rsidRPr="00BD7E5A" w:rsidRDefault="00BA507A" w:rsidP="006120DB">
          <w:pPr>
            <w:jc w:val="both"/>
          </w:pPr>
        </w:p>
        <w:bookmarkEnd w:id="0" w:displacedByCustomXml="next"/>
      </w:sdtContent>
    </w:sdt>
    <w:p w14:paraId="662E5F61" w14:textId="77777777" w:rsidR="00942C9A" w:rsidRPr="00BD7E5A" w:rsidRDefault="00942C9A" w:rsidP="006120DB">
      <w:pPr>
        <w:jc w:val="both"/>
      </w:pPr>
    </w:p>
    <w:p w14:paraId="1C0DF026" w14:textId="77777777" w:rsidR="00942C9A" w:rsidRPr="00BD7E5A" w:rsidRDefault="00942C9A" w:rsidP="006120DB">
      <w:pPr>
        <w:jc w:val="both"/>
      </w:pPr>
    </w:p>
    <w:p w14:paraId="5DC2AD08" w14:textId="77777777" w:rsidR="00942C9A" w:rsidRPr="00BD7E5A" w:rsidRDefault="00942C9A" w:rsidP="006120DB">
      <w:pPr>
        <w:jc w:val="both"/>
      </w:pPr>
    </w:p>
    <w:p w14:paraId="1074F3D6" w14:textId="77777777" w:rsidR="00942C9A" w:rsidRPr="00BD7E5A" w:rsidRDefault="00942C9A" w:rsidP="006120DB">
      <w:pPr>
        <w:jc w:val="both"/>
      </w:pPr>
    </w:p>
    <w:p w14:paraId="71BB09BE" w14:textId="77777777" w:rsidR="00942C9A" w:rsidRPr="00BD7E5A" w:rsidRDefault="00942C9A" w:rsidP="006120DB">
      <w:pPr>
        <w:jc w:val="both"/>
      </w:pPr>
      <w:bookmarkStart w:id="1" w:name="_Hlk135073995"/>
      <w:bookmarkEnd w:id="1"/>
    </w:p>
    <w:p w14:paraId="2F71B649" w14:textId="77777777" w:rsidR="00942C9A" w:rsidRPr="00BD7E5A" w:rsidRDefault="00942C9A" w:rsidP="006120DB">
      <w:pPr>
        <w:jc w:val="both"/>
      </w:pPr>
    </w:p>
    <w:p w14:paraId="386AD687" w14:textId="77777777" w:rsidR="00942C9A" w:rsidRPr="00BD7E5A" w:rsidRDefault="00942C9A" w:rsidP="006120DB">
      <w:pPr>
        <w:jc w:val="both"/>
      </w:pPr>
    </w:p>
    <w:p w14:paraId="75B4C1DF" w14:textId="77777777" w:rsidR="00942C9A" w:rsidRPr="00BD7E5A" w:rsidRDefault="00942C9A" w:rsidP="006120DB">
      <w:pPr>
        <w:jc w:val="both"/>
      </w:pPr>
    </w:p>
    <w:p w14:paraId="327E7722" w14:textId="77777777" w:rsidR="00942C9A" w:rsidRPr="00BD7E5A" w:rsidRDefault="00942C9A" w:rsidP="006120DB">
      <w:pPr>
        <w:jc w:val="both"/>
      </w:pPr>
    </w:p>
    <w:p w14:paraId="38AD1537" w14:textId="77777777" w:rsidR="00942C9A" w:rsidRPr="00BD7E5A" w:rsidRDefault="00942C9A" w:rsidP="006120DB">
      <w:pPr>
        <w:jc w:val="both"/>
      </w:pPr>
    </w:p>
    <w:p w14:paraId="6313ABDB" w14:textId="77777777" w:rsidR="00942C9A" w:rsidRPr="00BD7E5A" w:rsidRDefault="00942C9A" w:rsidP="006120DB">
      <w:pPr>
        <w:jc w:val="both"/>
      </w:pPr>
    </w:p>
    <w:p w14:paraId="04B4D857" w14:textId="77777777" w:rsidR="00942C9A" w:rsidRPr="00BD7E5A" w:rsidRDefault="00942C9A" w:rsidP="006120DB">
      <w:pPr>
        <w:jc w:val="both"/>
      </w:pPr>
    </w:p>
    <w:p w14:paraId="28DC24AC" w14:textId="77777777" w:rsidR="00942C9A" w:rsidRPr="00BD7E5A" w:rsidRDefault="00942C9A" w:rsidP="006120DB">
      <w:pPr>
        <w:jc w:val="both"/>
      </w:pPr>
    </w:p>
    <w:p w14:paraId="2077B4A0" w14:textId="77777777" w:rsidR="00942C9A" w:rsidRPr="00BD7E5A" w:rsidRDefault="00942C9A" w:rsidP="006120DB">
      <w:pPr>
        <w:jc w:val="both"/>
      </w:pPr>
    </w:p>
    <w:p w14:paraId="2B59254F" w14:textId="77777777" w:rsidR="00942C9A" w:rsidRPr="00BD7E5A" w:rsidRDefault="00942C9A" w:rsidP="006120DB">
      <w:pPr>
        <w:jc w:val="both"/>
        <w:rPr>
          <w:rFonts w:cs="Arial"/>
        </w:rPr>
      </w:pPr>
    </w:p>
    <w:p w14:paraId="15F9109B" w14:textId="77777777" w:rsidR="00942C9A" w:rsidRPr="00BD7E5A" w:rsidRDefault="00942C9A" w:rsidP="006120DB">
      <w:pPr>
        <w:jc w:val="both"/>
        <w:rPr>
          <w:rFonts w:cs="Arial"/>
        </w:rPr>
      </w:pPr>
    </w:p>
    <w:p w14:paraId="0EFEDA09" w14:textId="77777777" w:rsidR="00942C9A" w:rsidRPr="00BD7E5A" w:rsidRDefault="00942C9A" w:rsidP="006120DB">
      <w:pPr>
        <w:jc w:val="both"/>
        <w:rPr>
          <w:rFonts w:cs="Arial"/>
          <w:sz w:val="20"/>
        </w:rPr>
      </w:pPr>
    </w:p>
    <w:p w14:paraId="61FF48EF" w14:textId="77777777" w:rsidR="00942C9A" w:rsidRPr="00BD7E5A" w:rsidRDefault="00942C9A" w:rsidP="006120DB">
      <w:pPr>
        <w:jc w:val="both"/>
        <w:rPr>
          <w:rFonts w:cs="Arial"/>
          <w:sz w:val="20"/>
        </w:rPr>
      </w:pPr>
    </w:p>
    <w:p w14:paraId="199DE579" w14:textId="77777777" w:rsidR="00942C9A" w:rsidRPr="00BD7E5A" w:rsidRDefault="00942C9A" w:rsidP="006120DB">
      <w:pPr>
        <w:jc w:val="both"/>
        <w:rPr>
          <w:rFonts w:cs="Arial"/>
          <w:sz w:val="20"/>
        </w:rPr>
      </w:pPr>
    </w:p>
    <w:p w14:paraId="597914F8" w14:textId="77777777" w:rsidR="00942C9A" w:rsidRPr="00BD7E5A" w:rsidRDefault="00942C9A" w:rsidP="006120DB">
      <w:pPr>
        <w:jc w:val="both"/>
        <w:rPr>
          <w:rFonts w:cs="Arial"/>
          <w:sz w:val="20"/>
        </w:rPr>
      </w:pPr>
    </w:p>
    <w:p w14:paraId="152648E9" w14:textId="77777777" w:rsidR="00942C9A" w:rsidRPr="00BD7E5A" w:rsidRDefault="00942C9A" w:rsidP="006120DB">
      <w:pPr>
        <w:jc w:val="both"/>
        <w:rPr>
          <w:rFonts w:cs="Arial"/>
          <w:sz w:val="20"/>
        </w:rPr>
      </w:pPr>
    </w:p>
    <w:p w14:paraId="78C7CBD0" w14:textId="77777777" w:rsidR="00942C9A" w:rsidRPr="00BD7E5A" w:rsidRDefault="00942C9A" w:rsidP="006120DB">
      <w:pPr>
        <w:jc w:val="both"/>
        <w:rPr>
          <w:rFonts w:cs="Arial"/>
          <w:sz w:val="20"/>
        </w:rPr>
      </w:pPr>
    </w:p>
    <w:p w14:paraId="23E2DB1B" w14:textId="77777777" w:rsidR="00942C9A" w:rsidRPr="00BD7E5A" w:rsidRDefault="00942C9A" w:rsidP="006120DB">
      <w:pPr>
        <w:jc w:val="both"/>
        <w:rPr>
          <w:rFonts w:cs="Arial"/>
          <w:sz w:val="20"/>
        </w:rPr>
      </w:pPr>
    </w:p>
    <w:p w14:paraId="50FC6E0E" w14:textId="77777777" w:rsidR="00942C9A" w:rsidRPr="00BD7E5A" w:rsidRDefault="00942C9A" w:rsidP="006120DB">
      <w:pPr>
        <w:jc w:val="both"/>
        <w:rPr>
          <w:rFonts w:cs="Arial"/>
          <w:sz w:val="20"/>
        </w:rPr>
      </w:pPr>
    </w:p>
    <w:p w14:paraId="7F16E15B" w14:textId="77777777" w:rsidR="00942C9A" w:rsidRPr="00BD7E5A" w:rsidRDefault="00942C9A" w:rsidP="006120DB">
      <w:pPr>
        <w:jc w:val="both"/>
        <w:rPr>
          <w:rFonts w:cs="Arial"/>
          <w:sz w:val="32"/>
          <w:szCs w:val="32"/>
        </w:rPr>
      </w:pPr>
    </w:p>
    <w:p w14:paraId="2BD04AD5" w14:textId="7D710085" w:rsidR="00942C9A" w:rsidRPr="00BD7E5A" w:rsidRDefault="00BD7E5A" w:rsidP="006120DB">
      <w:pPr>
        <w:jc w:val="both"/>
        <w:rPr>
          <w:b/>
          <w:color w:val="FFFFFF" w:themeColor="background1"/>
          <w:sz w:val="44"/>
          <w:szCs w:val="44"/>
        </w:rPr>
      </w:pPr>
      <w:r>
        <w:rPr>
          <w:b/>
          <w:color w:val="FFFFFF" w:themeColor="background1"/>
          <w:sz w:val="44"/>
          <w:szCs w:val="44"/>
        </w:rPr>
        <w:t>July</w:t>
      </w:r>
      <w:r w:rsidR="00942C9A" w:rsidRPr="00BD7E5A">
        <w:rPr>
          <w:b/>
          <w:color w:val="FFFFFF" w:themeColor="background1"/>
          <w:sz w:val="44"/>
          <w:szCs w:val="44"/>
        </w:rPr>
        <w:t xml:space="preserve"> 2024</w:t>
      </w:r>
    </w:p>
    <w:p w14:paraId="70D3A112" w14:textId="77777777" w:rsidR="00942C9A" w:rsidRPr="00BD7E5A" w:rsidRDefault="00942C9A" w:rsidP="006120DB">
      <w:pPr>
        <w:jc w:val="both"/>
      </w:pPr>
      <w:r w:rsidRPr="00BD7E5A">
        <w:br w:type="page"/>
      </w:r>
    </w:p>
    <w:p w14:paraId="68B2E604" w14:textId="77777777" w:rsidR="007E0C0E" w:rsidRPr="00BD7E5A" w:rsidRDefault="007E0C0E" w:rsidP="006120DB">
      <w:pPr>
        <w:pStyle w:val="Heading2"/>
        <w:numPr>
          <w:ilvl w:val="0"/>
          <w:numId w:val="0"/>
        </w:numPr>
        <w:spacing w:before="0" w:after="0" w:line="240" w:lineRule="auto"/>
        <w:jc w:val="both"/>
        <w:rPr>
          <w:smallCaps w:val="0"/>
          <w:sz w:val="32"/>
          <w:u w:val="none"/>
        </w:rPr>
      </w:pPr>
      <w:bookmarkStart w:id="2" w:name="_Toc121110850"/>
      <w:r w:rsidRPr="00BD7E5A">
        <w:rPr>
          <w:smallCaps w:val="0"/>
          <w:sz w:val="32"/>
          <w:u w:val="none"/>
        </w:rPr>
        <w:lastRenderedPageBreak/>
        <w:t>2.3.2</w:t>
      </w:r>
      <w:r w:rsidRPr="00BD7E5A">
        <w:rPr>
          <w:smallCaps w:val="0"/>
          <w:sz w:val="32"/>
          <w:u w:val="none"/>
        </w:rPr>
        <w:tab/>
        <w:t xml:space="preserve">        PATERNITY LEAVE POLICY</w:t>
      </w:r>
      <w:bookmarkStart w:id="3" w:name="_Toc120353453"/>
      <w:bookmarkStart w:id="4" w:name="_Toc120369093"/>
      <w:bookmarkStart w:id="5" w:name="_Toc120421746"/>
      <w:bookmarkStart w:id="6" w:name="_Toc120421998"/>
      <w:bookmarkStart w:id="7" w:name="_Toc120422249"/>
      <w:bookmarkStart w:id="8" w:name="_Toc120422500"/>
      <w:bookmarkStart w:id="9" w:name="_Toc121057245"/>
      <w:bookmarkStart w:id="10" w:name="_Toc121057510"/>
      <w:bookmarkStart w:id="11" w:name="_Toc121109038"/>
      <w:bookmarkStart w:id="12" w:name="_Toc121110851"/>
      <w:bookmarkEnd w:id="2"/>
    </w:p>
    <w:p w14:paraId="322F1BF8" w14:textId="77777777" w:rsidR="007E0C0E" w:rsidRDefault="007E0C0E" w:rsidP="006120DB">
      <w:pPr>
        <w:pStyle w:val="Heading2"/>
        <w:numPr>
          <w:ilvl w:val="0"/>
          <w:numId w:val="0"/>
        </w:numPr>
        <w:spacing w:before="0" w:after="0" w:line="240" w:lineRule="auto"/>
        <w:jc w:val="both"/>
        <w:rPr>
          <w:b w:val="0"/>
          <w:smallCaps w:val="0"/>
          <w:u w:val="none"/>
        </w:rPr>
      </w:pPr>
    </w:p>
    <w:p w14:paraId="737CD71C" w14:textId="77777777" w:rsidR="00EB1C2F" w:rsidRDefault="00EB1C2F" w:rsidP="00EB1C2F">
      <w:pPr>
        <w:rPr>
          <w:b/>
          <w:bCs/>
          <w:lang w:eastAsia="en-GB"/>
        </w:rPr>
      </w:pPr>
    </w:p>
    <w:p w14:paraId="3A3C1F06" w14:textId="2D08BC50" w:rsidR="00EB1C2F" w:rsidRDefault="00EB1C2F" w:rsidP="00EB1C2F">
      <w:pPr>
        <w:rPr>
          <w:b/>
          <w:bCs/>
          <w:lang w:eastAsia="en-GB"/>
        </w:rPr>
      </w:pPr>
      <w:r>
        <w:rPr>
          <w:b/>
          <w:bCs/>
          <w:lang w:eastAsia="en-GB"/>
        </w:rPr>
        <w:t>PATERNITY LEAVE</w:t>
      </w:r>
    </w:p>
    <w:p w14:paraId="7FFB1DB6" w14:textId="77777777" w:rsidR="00EB1C2F" w:rsidRDefault="00EB1C2F" w:rsidP="00EB1C2F">
      <w:pPr>
        <w:rPr>
          <w:lang w:eastAsia="en-GB"/>
        </w:rPr>
      </w:pPr>
    </w:p>
    <w:p w14:paraId="19892A3E" w14:textId="175530C1" w:rsidR="00EB1C2F" w:rsidRDefault="00EB1C2F" w:rsidP="00EB1C2F">
      <w:pPr>
        <w:rPr>
          <w:lang w:eastAsia="en-GB"/>
        </w:rPr>
      </w:pPr>
      <w:r w:rsidRPr="00EB1C2F">
        <w:rPr>
          <w:lang w:eastAsia="en-GB"/>
        </w:rPr>
        <w:t>This is leave granted to a partner (usually the father or co-parent) around the time of a child's birth or adoption.</w:t>
      </w:r>
    </w:p>
    <w:p w14:paraId="5C5832D6" w14:textId="77777777" w:rsidR="00EB1C2F" w:rsidRPr="00EB1C2F" w:rsidRDefault="00EB1C2F" w:rsidP="00EB1C2F">
      <w:pPr>
        <w:rPr>
          <w:lang w:eastAsia="en-GB"/>
        </w:rPr>
      </w:pPr>
    </w:p>
    <w:p w14:paraId="65835586" w14:textId="77777777" w:rsidR="00EB1C2F" w:rsidRDefault="00EB1C2F" w:rsidP="006120DB">
      <w:pPr>
        <w:pStyle w:val="Heading2"/>
        <w:numPr>
          <w:ilvl w:val="0"/>
          <w:numId w:val="0"/>
        </w:numPr>
        <w:spacing w:before="0" w:after="0" w:line="240" w:lineRule="auto"/>
        <w:jc w:val="both"/>
        <w:rPr>
          <w:smallCaps w:val="0"/>
          <w:u w:val="none"/>
        </w:rPr>
      </w:pPr>
    </w:p>
    <w:p w14:paraId="389130D6" w14:textId="432D2167" w:rsidR="007E0C0E" w:rsidRDefault="007E0C0E" w:rsidP="00EB1C2F">
      <w:pPr>
        <w:pStyle w:val="Heading2"/>
        <w:numPr>
          <w:ilvl w:val="0"/>
          <w:numId w:val="0"/>
        </w:numPr>
        <w:spacing w:before="0" w:after="0" w:line="240" w:lineRule="auto"/>
        <w:jc w:val="both"/>
        <w:rPr>
          <w:smallCaps w:val="0"/>
          <w:u w:val="none"/>
        </w:rPr>
      </w:pPr>
      <w:r w:rsidRPr="00BD7E5A">
        <w:rPr>
          <w:smallCaps w:val="0"/>
          <w:u w:val="none"/>
        </w:rPr>
        <w:t>NOTIFICATION TO HR</w:t>
      </w:r>
      <w:bookmarkEnd w:id="3"/>
      <w:bookmarkEnd w:id="4"/>
      <w:bookmarkEnd w:id="5"/>
      <w:bookmarkEnd w:id="6"/>
      <w:bookmarkEnd w:id="7"/>
      <w:bookmarkEnd w:id="8"/>
      <w:bookmarkEnd w:id="9"/>
      <w:bookmarkEnd w:id="10"/>
      <w:bookmarkEnd w:id="11"/>
      <w:bookmarkEnd w:id="12"/>
    </w:p>
    <w:p w14:paraId="56E2396E" w14:textId="77777777" w:rsidR="00EB1C2F" w:rsidRPr="00EB1C2F" w:rsidRDefault="00EB1C2F" w:rsidP="00EB1C2F">
      <w:pPr>
        <w:rPr>
          <w:lang w:eastAsia="en-GB"/>
        </w:rPr>
      </w:pPr>
    </w:p>
    <w:p w14:paraId="13F3CB00" w14:textId="77777777" w:rsidR="0065553C" w:rsidRDefault="007E0C0E" w:rsidP="006120DB">
      <w:pPr>
        <w:pStyle w:val="ListNumber"/>
        <w:numPr>
          <w:ilvl w:val="0"/>
          <w:numId w:val="0"/>
        </w:numPr>
        <w:spacing w:before="0" w:after="0" w:line="240" w:lineRule="auto"/>
      </w:pPr>
      <w:r w:rsidRPr="00BD7E5A">
        <w:t>Employees must give notice of the following to HR before the end of the 15th week before the Expected Week of Confinement (EWC) or as soon as reasonably practicable</w:t>
      </w:r>
      <w:r w:rsidR="0065553C">
        <w:t xml:space="preserve">. </w:t>
      </w:r>
    </w:p>
    <w:p w14:paraId="6F85EDBF" w14:textId="77777777" w:rsidR="0065553C" w:rsidRDefault="0065553C" w:rsidP="006120DB">
      <w:pPr>
        <w:pStyle w:val="ListNumber"/>
        <w:numPr>
          <w:ilvl w:val="0"/>
          <w:numId w:val="0"/>
        </w:numPr>
        <w:spacing w:before="0" w:after="0" w:line="240" w:lineRule="auto"/>
      </w:pPr>
    </w:p>
    <w:p w14:paraId="350B6240" w14:textId="0ABF7F5E" w:rsidR="007E0C0E" w:rsidRPr="00BD7E5A" w:rsidRDefault="0065553C" w:rsidP="006120DB">
      <w:pPr>
        <w:pStyle w:val="ListNumber"/>
        <w:numPr>
          <w:ilvl w:val="0"/>
          <w:numId w:val="0"/>
        </w:numPr>
        <w:spacing w:before="0" w:after="0" w:line="240" w:lineRule="auto"/>
      </w:pPr>
      <w:r>
        <w:t>In adoption cases, the qualifying week is the week the couple are matched with the child</w:t>
      </w:r>
      <w:r w:rsidRPr="0065553C">
        <w:t xml:space="preserve"> </w:t>
      </w:r>
      <w:r w:rsidRPr="00BD7E5A">
        <w:t>or as soon as reasonably practicable</w:t>
      </w:r>
      <w:r>
        <w:t>.</w:t>
      </w:r>
    </w:p>
    <w:p w14:paraId="10C5094B" w14:textId="77777777" w:rsidR="007E0C0E" w:rsidRPr="00BD7E5A" w:rsidRDefault="007E0C0E" w:rsidP="006120DB">
      <w:pPr>
        <w:pStyle w:val="ListNumber"/>
        <w:numPr>
          <w:ilvl w:val="0"/>
          <w:numId w:val="0"/>
        </w:numPr>
        <w:spacing w:before="0" w:after="0" w:line="240" w:lineRule="auto"/>
        <w:rPr>
          <w:lang w:val="en-US"/>
        </w:rPr>
      </w:pPr>
    </w:p>
    <w:p w14:paraId="72024621" w14:textId="77777777" w:rsidR="007E0C0E" w:rsidRDefault="007E0C0E" w:rsidP="00A43F79">
      <w:pPr>
        <w:pStyle w:val="ListBullet"/>
      </w:pPr>
      <w:r w:rsidRPr="00BD7E5A">
        <w:t>The EWC</w:t>
      </w:r>
    </w:p>
    <w:p w14:paraId="1507EAE9" w14:textId="77777777" w:rsidR="00EB1C2F" w:rsidRPr="00BD7E5A" w:rsidRDefault="00EB1C2F" w:rsidP="00A43F79">
      <w:pPr>
        <w:pStyle w:val="ListBullet"/>
      </w:pPr>
    </w:p>
    <w:p w14:paraId="5C494F8E" w14:textId="7FFEA5DA" w:rsidR="007E0C0E" w:rsidRPr="00BD7E5A" w:rsidRDefault="007E0C0E" w:rsidP="00A43F79">
      <w:pPr>
        <w:pStyle w:val="ListBullet"/>
        <w:rPr>
          <w:b w:val="0"/>
          <w:bCs w:val="0"/>
        </w:rPr>
      </w:pPr>
      <w:r w:rsidRPr="00BD7E5A">
        <w:rPr>
          <w:b w:val="0"/>
          <w:bCs w:val="0"/>
        </w:rPr>
        <w:t>The length of leave they wish to take</w:t>
      </w:r>
      <w:r w:rsidR="0065553C">
        <w:rPr>
          <w:b w:val="0"/>
          <w:bCs w:val="0"/>
        </w:rPr>
        <w:t>.</w:t>
      </w:r>
    </w:p>
    <w:p w14:paraId="037DE643" w14:textId="77777777" w:rsidR="007E0C0E" w:rsidRPr="00BD7E5A" w:rsidRDefault="007E0C0E" w:rsidP="00A43F79">
      <w:pPr>
        <w:pStyle w:val="ListBullet"/>
        <w:rPr>
          <w:b w:val="0"/>
          <w:bCs w:val="0"/>
        </w:rPr>
      </w:pPr>
      <w:r w:rsidRPr="00BD7E5A">
        <w:rPr>
          <w:b w:val="0"/>
          <w:bCs w:val="0"/>
        </w:rPr>
        <w:t>The date on which they want their leave to begin.</w:t>
      </w:r>
    </w:p>
    <w:p w14:paraId="0FF74C7E" w14:textId="77777777" w:rsidR="007E0C0E" w:rsidRPr="00BD7E5A" w:rsidRDefault="007E0C0E" w:rsidP="006120DB">
      <w:pPr>
        <w:pStyle w:val="ListNumber"/>
        <w:numPr>
          <w:ilvl w:val="0"/>
          <w:numId w:val="0"/>
        </w:numPr>
        <w:spacing w:before="0" w:after="0" w:line="240" w:lineRule="auto"/>
      </w:pPr>
    </w:p>
    <w:p w14:paraId="1D3E4170" w14:textId="77777777" w:rsidR="007E0C0E" w:rsidRPr="00BD7E5A" w:rsidRDefault="007E0C0E" w:rsidP="006120DB">
      <w:pPr>
        <w:pStyle w:val="ListNumber"/>
        <w:numPr>
          <w:ilvl w:val="0"/>
          <w:numId w:val="0"/>
        </w:numPr>
        <w:spacing w:before="0" w:after="0" w:line="240" w:lineRule="auto"/>
        <w:rPr>
          <w:rFonts w:cs="Arial"/>
        </w:rPr>
      </w:pPr>
      <w:r w:rsidRPr="00BD7E5A">
        <w:t>Employees can change their mind about the date that they wish the leave to start provided they give notice at least 28 days before it was due to start.</w:t>
      </w:r>
    </w:p>
    <w:p w14:paraId="786119FC" w14:textId="77777777" w:rsidR="007E0C0E" w:rsidRPr="00BD7E5A" w:rsidRDefault="007E0C0E" w:rsidP="006120DB">
      <w:pPr>
        <w:pStyle w:val="ListNumber"/>
        <w:numPr>
          <w:ilvl w:val="0"/>
          <w:numId w:val="0"/>
        </w:numPr>
        <w:spacing w:before="0" w:after="0" w:line="240" w:lineRule="auto"/>
        <w:rPr>
          <w:rFonts w:cs="Arial"/>
        </w:rPr>
      </w:pPr>
    </w:p>
    <w:p w14:paraId="402ED082" w14:textId="77777777" w:rsidR="007E0C0E" w:rsidRPr="00BD7E5A" w:rsidRDefault="007E0C0E" w:rsidP="006120DB">
      <w:pPr>
        <w:pStyle w:val="ListNumber"/>
        <w:numPr>
          <w:ilvl w:val="0"/>
          <w:numId w:val="0"/>
        </w:numPr>
        <w:spacing w:before="0" w:after="0" w:line="240" w:lineRule="auto"/>
        <w:rPr>
          <w:rStyle w:val="Heading2Char"/>
          <w:iCs w:val="0"/>
          <w:smallCaps w:val="0"/>
          <w:u w:val="none"/>
        </w:rPr>
      </w:pPr>
      <w:r w:rsidRPr="00BD7E5A">
        <w:rPr>
          <w:rStyle w:val="Heading2Char"/>
          <w:iCs w:val="0"/>
          <w:smallCaps w:val="0"/>
          <w:u w:val="none"/>
        </w:rPr>
        <w:t>LEAVE</w:t>
      </w:r>
    </w:p>
    <w:p w14:paraId="5F01DDB9" w14:textId="77777777" w:rsidR="007E0C0E" w:rsidRPr="00BD7E5A" w:rsidRDefault="007E0C0E" w:rsidP="006120DB">
      <w:pPr>
        <w:pStyle w:val="ListNumber"/>
        <w:numPr>
          <w:ilvl w:val="0"/>
          <w:numId w:val="0"/>
        </w:numPr>
        <w:spacing w:before="0" w:after="0" w:line="240" w:lineRule="auto"/>
        <w:rPr>
          <w:rStyle w:val="Heading2Char"/>
          <w:iCs w:val="0"/>
          <w:smallCaps w:val="0"/>
        </w:rPr>
      </w:pPr>
    </w:p>
    <w:p w14:paraId="5D218EE1" w14:textId="0F54DEE9" w:rsidR="00A43F79" w:rsidRPr="00BD7E5A" w:rsidRDefault="00A43F79" w:rsidP="00A43F79">
      <w:pPr>
        <w:pStyle w:val="ListNumber"/>
        <w:numPr>
          <w:ilvl w:val="0"/>
          <w:numId w:val="0"/>
        </w:numPr>
        <w:spacing w:before="0" w:after="0" w:line="240" w:lineRule="auto"/>
      </w:pPr>
      <w:r w:rsidRPr="00BD7E5A">
        <w:t>Employees can choose to take one week’s leave or two weeks’ leave (consecutively or as two separate blocks of one week) and must take the leave within 52 weeks of the child being born</w:t>
      </w:r>
      <w:r w:rsidR="00EB1C2F">
        <w:t>/adopted</w:t>
      </w:r>
      <w:r w:rsidRPr="00BD7E5A">
        <w:t>.  Employees can start their leave on:</w:t>
      </w:r>
    </w:p>
    <w:p w14:paraId="5A296AEF" w14:textId="77777777" w:rsidR="007E0C0E" w:rsidRPr="00BD7E5A" w:rsidRDefault="007E0C0E" w:rsidP="006120DB">
      <w:pPr>
        <w:pStyle w:val="ListNumber"/>
        <w:numPr>
          <w:ilvl w:val="0"/>
          <w:numId w:val="0"/>
        </w:numPr>
        <w:spacing w:before="0" w:after="0" w:line="240" w:lineRule="auto"/>
        <w:rPr>
          <w:lang w:val="en-US"/>
        </w:rPr>
      </w:pPr>
    </w:p>
    <w:p w14:paraId="2D17B66B" w14:textId="25FCAF7D" w:rsidR="007E0C0E" w:rsidRPr="00BD7E5A" w:rsidRDefault="007E0C0E" w:rsidP="00EB1C2F">
      <w:pPr>
        <w:pStyle w:val="ListBullet"/>
        <w:rPr>
          <w:b w:val="0"/>
          <w:bCs w:val="0"/>
        </w:rPr>
      </w:pPr>
      <w:r w:rsidRPr="00BD7E5A">
        <w:rPr>
          <w:b w:val="0"/>
          <w:bCs w:val="0"/>
        </w:rPr>
        <w:t>The date the child is born</w:t>
      </w:r>
      <w:r w:rsidR="00EB1C2F" w:rsidRPr="00EB1C2F">
        <w:rPr>
          <w:b w:val="0"/>
          <w:bCs w:val="0"/>
        </w:rPr>
        <w:t>/adopted</w:t>
      </w:r>
      <w:r w:rsidRPr="00BD7E5A">
        <w:rPr>
          <w:b w:val="0"/>
          <w:bCs w:val="0"/>
        </w:rPr>
        <w:t xml:space="preserve"> or a certain number of days after the child is born</w:t>
      </w:r>
      <w:r w:rsidR="00EB1C2F" w:rsidRPr="00EB1C2F">
        <w:rPr>
          <w:b w:val="0"/>
          <w:bCs w:val="0"/>
        </w:rPr>
        <w:t>/adopted</w:t>
      </w:r>
      <w:r w:rsidR="00EB1C2F">
        <w:rPr>
          <w:b w:val="0"/>
          <w:bCs w:val="0"/>
        </w:rPr>
        <w:t>.</w:t>
      </w:r>
    </w:p>
    <w:p w14:paraId="01BDE4EB" w14:textId="77777777" w:rsidR="007E0C0E" w:rsidRPr="00BD7E5A" w:rsidRDefault="007E0C0E" w:rsidP="006120DB">
      <w:pPr>
        <w:pStyle w:val="ListNumber"/>
        <w:numPr>
          <w:ilvl w:val="0"/>
          <w:numId w:val="0"/>
        </w:numPr>
        <w:spacing w:before="0" w:after="0" w:line="240" w:lineRule="auto"/>
      </w:pPr>
    </w:p>
    <w:p w14:paraId="6D03BEC5" w14:textId="5C9EFC52" w:rsidR="007E0C0E" w:rsidRPr="00BD7E5A" w:rsidRDefault="007E0C0E" w:rsidP="006120DB">
      <w:pPr>
        <w:pStyle w:val="ListNumber"/>
        <w:numPr>
          <w:ilvl w:val="0"/>
          <w:numId w:val="0"/>
        </w:numPr>
        <w:spacing w:before="0" w:after="0" w:line="240" w:lineRule="auto"/>
      </w:pPr>
      <w:r w:rsidRPr="00BD7E5A">
        <w:t>There is entitlement to only one period of leave regardless of the number of children born</w:t>
      </w:r>
      <w:r w:rsidR="0065553C">
        <w:t xml:space="preserve"> (same pregnancy)</w:t>
      </w:r>
      <w:r w:rsidR="00EB1C2F" w:rsidRPr="00EB1C2F">
        <w:rPr>
          <w:b/>
          <w:bCs/>
        </w:rPr>
        <w:t>/</w:t>
      </w:r>
      <w:r w:rsidR="00EB1C2F" w:rsidRPr="00EB1C2F">
        <w:t>adopted</w:t>
      </w:r>
      <w:r w:rsidR="0065553C">
        <w:t xml:space="preserve">. </w:t>
      </w:r>
    </w:p>
    <w:p w14:paraId="43BA7CA3"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bookmarkStart w:id="13" w:name="_Toc107658298"/>
      <w:bookmarkStart w:id="14" w:name="_Toc107658617"/>
      <w:bookmarkStart w:id="15" w:name="_Toc107828145"/>
      <w:bookmarkStart w:id="16" w:name="_Toc107842571"/>
      <w:bookmarkStart w:id="17" w:name="_Toc107843090"/>
      <w:bookmarkStart w:id="18" w:name="_Toc107845449"/>
      <w:bookmarkStart w:id="19" w:name="_Toc107845912"/>
      <w:bookmarkStart w:id="20" w:name="_Toc107846260"/>
      <w:bookmarkStart w:id="21" w:name="_Toc107846676"/>
      <w:bookmarkStart w:id="22" w:name="_Toc107892509"/>
      <w:bookmarkStart w:id="23" w:name="_Toc107893296"/>
      <w:bookmarkStart w:id="24" w:name="_Toc107911057"/>
      <w:bookmarkStart w:id="25" w:name="_Toc107911349"/>
      <w:bookmarkStart w:id="26" w:name="_Toc108251821"/>
      <w:bookmarkStart w:id="27" w:name="_Toc120353454"/>
      <w:bookmarkStart w:id="28" w:name="_Toc120369094"/>
      <w:bookmarkStart w:id="29" w:name="_Toc120421747"/>
      <w:bookmarkStart w:id="30" w:name="_Toc120421999"/>
      <w:bookmarkStart w:id="31" w:name="_Toc120422250"/>
      <w:bookmarkStart w:id="32" w:name="_Toc120422501"/>
      <w:bookmarkStart w:id="33" w:name="_Toc121057246"/>
      <w:bookmarkStart w:id="34" w:name="_Toc121057511"/>
      <w:bookmarkStart w:id="35" w:name="_Toc121109039"/>
      <w:bookmarkStart w:id="36" w:name="_Toc121110852"/>
    </w:p>
    <w:p w14:paraId="644C475D"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r w:rsidRPr="00BD7E5A">
        <w:rPr>
          <w:smallCaps w:val="0"/>
        </w:rPr>
        <w:t>PAYMENTS</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28365B90" w14:textId="77777777" w:rsidR="007E0C0E" w:rsidRDefault="007E0C0E" w:rsidP="006120DB">
      <w:pPr>
        <w:pStyle w:val="ListNumber"/>
        <w:numPr>
          <w:ilvl w:val="0"/>
          <w:numId w:val="0"/>
        </w:numPr>
        <w:spacing w:before="0" w:after="0" w:line="240" w:lineRule="auto"/>
      </w:pPr>
    </w:p>
    <w:p w14:paraId="50A507D3" w14:textId="43CCFF39" w:rsidR="00EB1C2F" w:rsidRDefault="00EB1C2F" w:rsidP="006120DB">
      <w:pPr>
        <w:pStyle w:val="ListNumber"/>
        <w:numPr>
          <w:ilvl w:val="0"/>
          <w:numId w:val="0"/>
        </w:numPr>
        <w:spacing w:before="0" w:after="0" w:line="240" w:lineRule="auto"/>
      </w:pPr>
      <w:r>
        <w:t>Eligible employees will be entitled to two weeks at full pay.</w:t>
      </w:r>
    </w:p>
    <w:p w14:paraId="7EB632D2" w14:textId="77777777" w:rsidR="00EB1C2F" w:rsidRPr="00BD7E5A" w:rsidRDefault="00EB1C2F" w:rsidP="006120DB">
      <w:pPr>
        <w:pStyle w:val="ListNumber"/>
        <w:numPr>
          <w:ilvl w:val="0"/>
          <w:numId w:val="0"/>
        </w:numPr>
        <w:spacing w:before="0" w:after="0" w:line="240" w:lineRule="auto"/>
      </w:pPr>
    </w:p>
    <w:p w14:paraId="48636C84" w14:textId="525DE4D6" w:rsidR="007E0C0E" w:rsidRPr="00BD7E5A" w:rsidRDefault="007E0C0E" w:rsidP="006120DB">
      <w:pPr>
        <w:pStyle w:val="ListNumber"/>
        <w:numPr>
          <w:ilvl w:val="0"/>
          <w:numId w:val="0"/>
        </w:numPr>
        <w:spacing w:before="0" w:after="0" w:line="240" w:lineRule="auto"/>
      </w:pPr>
      <w:r w:rsidRPr="00BD7E5A">
        <w:t>In the case of twins</w:t>
      </w:r>
      <w:r w:rsidR="00BA507A">
        <w:t xml:space="preserve"> or </w:t>
      </w:r>
      <w:r w:rsidRPr="00BD7E5A">
        <w:t>multiple</w:t>
      </w:r>
      <w:r w:rsidR="0065553C">
        <w:t xml:space="preserve"> </w:t>
      </w:r>
      <w:r w:rsidRPr="00BD7E5A">
        <w:t>births</w:t>
      </w:r>
      <w:r w:rsidR="0065553C">
        <w:t>/adoption,</w:t>
      </w:r>
      <w:r w:rsidRPr="00BD7E5A">
        <w:t xml:space="preserve"> the amount of </w:t>
      </w:r>
      <w:r w:rsidR="00EB1C2F">
        <w:t>pay</w:t>
      </w:r>
      <w:r w:rsidRPr="00BD7E5A">
        <w:t xml:space="preserve"> is the same as for a single birth</w:t>
      </w:r>
      <w:r w:rsidR="00EB1C2F" w:rsidRPr="00EB1C2F">
        <w:t>/adopt</w:t>
      </w:r>
      <w:r w:rsidR="00EB1C2F">
        <w:t>ion</w:t>
      </w:r>
      <w:r w:rsidRPr="00EB1C2F">
        <w:t>.</w:t>
      </w:r>
    </w:p>
    <w:p w14:paraId="2946EF8D" w14:textId="77777777" w:rsidR="007E0C0E" w:rsidRPr="00BD7E5A" w:rsidRDefault="007E0C0E" w:rsidP="006120DB">
      <w:pPr>
        <w:pStyle w:val="ListNumber"/>
        <w:numPr>
          <w:ilvl w:val="0"/>
          <w:numId w:val="0"/>
        </w:numPr>
        <w:spacing w:before="0" w:after="0" w:line="240" w:lineRule="auto"/>
        <w:rPr>
          <w:rFonts w:cs="Arial"/>
        </w:rPr>
      </w:pPr>
    </w:p>
    <w:p w14:paraId="2160C7C5"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bookmarkStart w:id="37" w:name="_Toc107658299"/>
      <w:bookmarkStart w:id="38" w:name="_Toc107658618"/>
      <w:bookmarkStart w:id="39" w:name="_Toc107828146"/>
      <w:bookmarkStart w:id="40" w:name="_Toc107842572"/>
      <w:bookmarkStart w:id="41" w:name="_Toc107843091"/>
      <w:bookmarkStart w:id="42" w:name="_Toc107845450"/>
      <w:bookmarkStart w:id="43" w:name="_Toc107845913"/>
      <w:bookmarkStart w:id="44" w:name="_Toc107846261"/>
      <w:bookmarkStart w:id="45" w:name="_Toc107846677"/>
      <w:bookmarkStart w:id="46" w:name="_Toc107892510"/>
      <w:bookmarkStart w:id="47" w:name="_Toc107893297"/>
      <w:bookmarkStart w:id="48" w:name="_Toc107911058"/>
      <w:bookmarkStart w:id="49" w:name="_Toc107911350"/>
      <w:bookmarkStart w:id="50" w:name="_Toc108251822"/>
      <w:bookmarkStart w:id="51" w:name="_Toc120353455"/>
      <w:bookmarkStart w:id="52" w:name="_Toc120369095"/>
      <w:bookmarkStart w:id="53" w:name="_Toc120421748"/>
      <w:bookmarkStart w:id="54" w:name="_Toc120422000"/>
      <w:bookmarkStart w:id="55" w:name="_Toc120422251"/>
      <w:bookmarkStart w:id="56" w:name="_Toc120422502"/>
      <w:bookmarkStart w:id="57" w:name="_Toc121057247"/>
      <w:bookmarkStart w:id="58" w:name="_Toc121057512"/>
      <w:bookmarkStart w:id="59" w:name="_Toc121109040"/>
      <w:bookmarkStart w:id="60" w:name="_Toc121110853"/>
      <w:r w:rsidRPr="00BD7E5A">
        <w:rPr>
          <w:smallCaps w:val="0"/>
        </w:rPr>
        <w:t>ELIGIBILITY</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18DC985A" w14:textId="77777777" w:rsidR="007E0C0E" w:rsidRPr="00BD7E5A" w:rsidRDefault="007E0C0E" w:rsidP="006120DB">
      <w:pPr>
        <w:jc w:val="both"/>
        <w:rPr>
          <w:lang w:eastAsia="en-GB"/>
        </w:rPr>
      </w:pPr>
    </w:p>
    <w:p w14:paraId="61CD689E" w14:textId="77777777" w:rsidR="007E0C0E" w:rsidRPr="00BD7E5A" w:rsidRDefault="007E0C0E" w:rsidP="006120DB">
      <w:pPr>
        <w:pStyle w:val="ListNumber"/>
        <w:numPr>
          <w:ilvl w:val="0"/>
          <w:numId w:val="0"/>
        </w:numPr>
        <w:spacing w:before="0" w:after="0" w:line="240" w:lineRule="auto"/>
      </w:pPr>
      <w:r w:rsidRPr="00BD7E5A">
        <w:t>Paternity leave is granted for the purposes of caring for a child or supporting the child’s mother.  To qualify for the leave employees must:</w:t>
      </w:r>
    </w:p>
    <w:p w14:paraId="203370E2" w14:textId="77777777" w:rsidR="007E0C0E" w:rsidRPr="00BD7E5A" w:rsidRDefault="007E0C0E" w:rsidP="006120DB">
      <w:pPr>
        <w:pStyle w:val="ListNumber"/>
        <w:numPr>
          <w:ilvl w:val="0"/>
          <w:numId w:val="0"/>
        </w:numPr>
        <w:spacing w:before="0" w:after="0" w:line="240" w:lineRule="auto"/>
        <w:rPr>
          <w:rFonts w:cs="Arial"/>
          <w:bCs/>
        </w:rPr>
      </w:pPr>
    </w:p>
    <w:p w14:paraId="707E4EC3" w14:textId="77777777" w:rsidR="007E0C0E" w:rsidRDefault="007E0C0E" w:rsidP="006120DB">
      <w:pPr>
        <w:numPr>
          <w:ilvl w:val="0"/>
          <w:numId w:val="8"/>
        </w:numPr>
        <w:jc w:val="both"/>
        <w:rPr>
          <w:rFonts w:cs="Arial"/>
          <w:bCs/>
        </w:rPr>
      </w:pPr>
      <w:r w:rsidRPr="00BD7E5A">
        <w:rPr>
          <w:rFonts w:cs="Arial"/>
          <w:bCs/>
        </w:rPr>
        <w:t xml:space="preserve">Be the father of the baby, or married to or the partner of the baby’s </w:t>
      </w:r>
      <w:proofErr w:type="gramStart"/>
      <w:r w:rsidRPr="00BD7E5A">
        <w:rPr>
          <w:rFonts w:cs="Arial"/>
          <w:bCs/>
        </w:rPr>
        <w:t>mother;</w:t>
      </w:r>
      <w:proofErr w:type="gramEnd"/>
      <w:r w:rsidRPr="00BD7E5A">
        <w:rPr>
          <w:rFonts w:cs="Arial"/>
          <w:bCs/>
        </w:rPr>
        <w:t xml:space="preserve"> </w:t>
      </w:r>
    </w:p>
    <w:p w14:paraId="0E556FCE" w14:textId="6FCFC5E6" w:rsidR="0065553C" w:rsidRPr="00BD7E5A" w:rsidRDefault="0065553C" w:rsidP="006120DB">
      <w:pPr>
        <w:numPr>
          <w:ilvl w:val="0"/>
          <w:numId w:val="8"/>
        </w:numPr>
        <w:jc w:val="both"/>
        <w:rPr>
          <w:rFonts w:cs="Arial"/>
          <w:bCs/>
        </w:rPr>
      </w:pPr>
      <w:r>
        <w:rPr>
          <w:rFonts w:cs="Arial"/>
          <w:bCs/>
        </w:rPr>
        <w:t>In adoption cases, be the partner of the child’s adopter (the secondary adopter)</w:t>
      </w:r>
    </w:p>
    <w:p w14:paraId="38A085AD" w14:textId="77777777" w:rsidR="007E0C0E" w:rsidRPr="00BD7E5A" w:rsidRDefault="007E0C0E" w:rsidP="006120DB">
      <w:pPr>
        <w:numPr>
          <w:ilvl w:val="0"/>
          <w:numId w:val="8"/>
        </w:numPr>
        <w:jc w:val="both"/>
        <w:rPr>
          <w:rFonts w:cs="Arial"/>
          <w:bCs/>
        </w:rPr>
      </w:pPr>
      <w:r w:rsidRPr="00BD7E5A">
        <w:rPr>
          <w:rFonts w:cs="Arial"/>
          <w:bCs/>
        </w:rPr>
        <w:t>Expect to have responsibility for the upbringing of the child</w:t>
      </w:r>
    </w:p>
    <w:p w14:paraId="01351AFD" w14:textId="77777777" w:rsidR="007E0C0E" w:rsidRPr="00BD7E5A" w:rsidRDefault="007E0C0E" w:rsidP="006120DB">
      <w:pPr>
        <w:numPr>
          <w:ilvl w:val="0"/>
          <w:numId w:val="8"/>
        </w:numPr>
        <w:jc w:val="both"/>
        <w:rPr>
          <w:rFonts w:cs="Arial"/>
          <w:bCs/>
        </w:rPr>
      </w:pPr>
      <w:r w:rsidRPr="00BD7E5A">
        <w:rPr>
          <w:rFonts w:cs="Arial"/>
          <w:bCs/>
        </w:rPr>
        <w:t>Have been continuously employed by SDC for at least 26 weeks by the end of the 15th week before the expected week of the child’s birth</w:t>
      </w:r>
    </w:p>
    <w:p w14:paraId="6D5906EB" w14:textId="77777777" w:rsidR="007E0C0E" w:rsidRPr="00BD7E5A" w:rsidRDefault="007E0C0E" w:rsidP="006120DB">
      <w:pPr>
        <w:numPr>
          <w:ilvl w:val="0"/>
          <w:numId w:val="8"/>
        </w:numPr>
        <w:jc w:val="both"/>
        <w:rPr>
          <w:rFonts w:cs="Arial"/>
          <w:bCs/>
        </w:rPr>
      </w:pPr>
      <w:r w:rsidRPr="00BD7E5A">
        <w:rPr>
          <w:rFonts w:cs="Arial"/>
          <w:bCs/>
        </w:rPr>
        <w:lastRenderedPageBreak/>
        <w:t>Have given the correct notice.</w:t>
      </w:r>
    </w:p>
    <w:p w14:paraId="0B6B4941" w14:textId="77777777" w:rsidR="007E0C0E" w:rsidRPr="00BD7E5A" w:rsidRDefault="007E0C0E" w:rsidP="006120DB">
      <w:pPr>
        <w:pStyle w:val="ListNumber"/>
        <w:numPr>
          <w:ilvl w:val="0"/>
          <w:numId w:val="0"/>
        </w:numPr>
        <w:spacing w:before="0" w:after="0" w:line="240" w:lineRule="auto"/>
      </w:pPr>
    </w:p>
    <w:p w14:paraId="2DE60693" w14:textId="77777777" w:rsidR="007E0C0E" w:rsidRPr="00BD7E5A" w:rsidRDefault="007E0C0E" w:rsidP="006120DB">
      <w:pPr>
        <w:pStyle w:val="ListNumber"/>
        <w:numPr>
          <w:ilvl w:val="0"/>
          <w:numId w:val="0"/>
        </w:numPr>
        <w:spacing w:before="0" w:after="0" w:line="240" w:lineRule="auto"/>
      </w:pPr>
      <w:r w:rsidRPr="00BD7E5A">
        <w:t>A partner is defined as a person (whether of a different sex or the same sex) who lives with the mother and the child in an enduring family relationship, but is not a relative of the mother i.e. parent, grandparent etc.  This means that a woman in a same-sex relationship would be able to take paternity leave.</w:t>
      </w:r>
      <w:bookmarkStart w:id="61" w:name="_Toc121110854"/>
    </w:p>
    <w:p w14:paraId="6C970593" w14:textId="77777777" w:rsidR="007E0C0E" w:rsidRPr="00BD7E5A" w:rsidRDefault="007E0C0E" w:rsidP="006120DB">
      <w:pPr>
        <w:pStyle w:val="ListNumber"/>
        <w:numPr>
          <w:ilvl w:val="0"/>
          <w:numId w:val="0"/>
        </w:numPr>
        <w:spacing w:before="0" w:after="0" w:line="240" w:lineRule="auto"/>
        <w:rPr>
          <w:sz w:val="28"/>
        </w:rPr>
      </w:pPr>
    </w:p>
    <w:p w14:paraId="78BDBFE0" w14:textId="7D67A47C" w:rsidR="007E0C0E" w:rsidRPr="00BD7E5A" w:rsidRDefault="007E0C0E" w:rsidP="006120DB">
      <w:pPr>
        <w:jc w:val="both"/>
      </w:pPr>
      <w:r w:rsidRPr="00BD7E5A">
        <w:t xml:space="preserve">In the case of stillbirth, or the death of a baby within </w:t>
      </w:r>
      <w:r w:rsidR="008C59E3" w:rsidRPr="00BD7E5A">
        <w:t xml:space="preserve">52 weeks </w:t>
      </w:r>
      <w:r w:rsidRPr="00BD7E5A">
        <w:t xml:space="preserve">of birth providing the employee meets the eligibility criteria detailed above they will be able to take </w:t>
      </w:r>
      <w:proofErr w:type="gramStart"/>
      <w:r w:rsidRPr="00BD7E5A">
        <w:t>one week</w:t>
      </w:r>
      <w:proofErr w:type="gramEnd"/>
      <w:r w:rsidRPr="00BD7E5A">
        <w:t xml:space="preserve"> maternity support leave on full pay and one week paternity leave on Statutory Paternity Pay.</w:t>
      </w:r>
    </w:p>
    <w:p w14:paraId="2276EEBC" w14:textId="77777777" w:rsidR="007E0C0E" w:rsidRPr="00BD7E5A" w:rsidRDefault="007E0C0E" w:rsidP="006120DB">
      <w:pPr>
        <w:jc w:val="both"/>
      </w:pPr>
    </w:p>
    <w:p w14:paraId="5C5B2344" w14:textId="116BF217" w:rsidR="007E0C0E" w:rsidRPr="00BD7E5A" w:rsidRDefault="007E0C0E" w:rsidP="006120DB">
      <w:pPr>
        <w:jc w:val="both"/>
      </w:pPr>
    </w:p>
    <w:bookmarkEnd w:id="61"/>
    <w:sectPr w:rsidR="007E0C0E" w:rsidRPr="00BD7E5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0391D" w14:textId="77777777" w:rsidR="00942C9A" w:rsidRDefault="00942C9A" w:rsidP="00942C9A">
      <w:r>
        <w:separator/>
      </w:r>
    </w:p>
  </w:endnote>
  <w:endnote w:type="continuationSeparator" w:id="0">
    <w:p w14:paraId="1A8C5991" w14:textId="77777777" w:rsidR="00942C9A" w:rsidRDefault="00942C9A" w:rsidP="0094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1BB01141" w14:textId="6CF384A5" w:rsidR="00942C9A" w:rsidRDefault="006120DB">
            <w:pPr>
              <w:pStyle w:val="Footer"/>
              <w:rPr>
                <w:rFonts w:cs="Arial"/>
                <w:sz w:val="18"/>
                <w:szCs w:val="16"/>
              </w:rPr>
            </w:pPr>
            <w:r>
              <w:rPr>
                <w:rFonts w:cs="Arial"/>
                <w:sz w:val="18"/>
                <w:szCs w:val="16"/>
              </w:rPr>
              <w:t>Family Friendly policies</w:t>
            </w:r>
          </w:p>
          <w:p w14:paraId="4C92AE20" w14:textId="77777777" w:rsidR="00942C9A" w:rsidRPr="00F70D6B" w:rsidRDefault="00942C9A">
            <w:pPr>
              <w:pStyle w:val="Footer"/>
              <w:rPr>
                <w:rFonts w:cs="Arial"/>
                <w:sz w:val="18"/>
                <w:szCs w:val="16"/>
              </w:rPr>
            </w:pPr>
            <w:r>
              <w:rPr>
                <w:rFonts w:cs="Arial"/>
                <w:sz w:val="16"/>
                <w:szCs w:val="16"/>
              </w:rPr>
              <w:t>Stroud District Council</w:t>
            </w:r>
          </w:p>
          <w:p w14:paraId="322ECE5A" w14:textId="2B3DA7F2" w:rsidR="00942C9A" w:rsidRDefault="006120DB">
            <w:pPr>
              <w:pStyle w:val="Footer"/>
              <w:rPr>
                <w:rFonts w:cs="Arial"/>
                <w:sz w:val="16"/>
                <w:szCs w:val="16"/>
              </w:rPr>
            </w:pPr>
            <w:r>
              <w:rPr>
                <w:rFonts w:cs="Arial"/>
                <w:sz w:val="16"/>
                <w:szCs w:val="16"/>
              </w:rPr>
              <w:t>April 2024</w:t>
            </w:r>
          </w:p>
          <w:p w14:paraId="48AF2C89" w14:textId="77777777" w:rsidR="00942C9A" w:rsidRPr="0038752B" w:rsidRDefault="00942C9A"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Pr>
                <w:rFonts w:cs="Arial"/>
                <w:b/>
                <w:bCs/>
                <w:noProof/>
                <w:sz w:val="16"/>
                <w:szCs w:val="16"/>
              </w:rPr>
              <w:t>4</w:t>
            </w:r>
            <w:r w:rsidRPr="0038752B">
              <w:rPr>
                <w:rFonts w:cs="Arial"/>
                <w:b/>
                <w:bCs/>
                <w:sz w:val="16"/>
                <w:szCs w:val="16"/>
              </w:rPr>
              <w:fldChar w:fldCharType="end"/>
            </w:r>
          </w:p>
        </w:sdtContent>
      </w:sdt>
    </w:sdtContent>
  </w:sdt>
  <w:p w14:paraId="034C5572" w14:textId="77777777" w:rsidR="00942C9A" w:rsidRDefault="00942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96B35" w14:textId="77777777" w:rsidR="00942C9A" w:rsidRDefault="00942C9A" w:rsidP="00942C9A">
      <w:r>
        <w:separator/>
      </w:r>
    </w:p>
  </w:footnote>
  <w:footnote w:type="continuationSeparator" w:id="0">
    <w:p w14:paraId="0116540C" w14:textId="77777777" w:rsidR="00942C9A" w:rsidRDefault="00942C9A" w:rsidP="00942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49B"/>
    <w:multiLevelType w:val="hybridMultilevel"/>
    <w:tmpl w:val="7CAEB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078AE"/>
    <w:multiLevelType w:val="hybridMultilevel"/>
    <w:tmpl w:val="16AAE3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C199E"/>
    <w:multiLevelType w:val="hybridMultilevel"/>
    <w:tmpl w:val="CAE40F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1A5E4F"/>
    <w:multiLevelType w:val="multilevel"/>
    <w:tmpl w:val="AEA4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A56608"/>
    <w:multiLevelType w:val="hybridMultilevel"/>
    <w:tmpl w:val="FA9E1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33E56"/>
    <w:multiLevelType w:val="hybridMultilevel"/>
    <w:tmpl w:val="36501F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047F7"/>
    <w:multiLevelType w:val="hybridMultilevel"/>
    <w:tmpl w:val="2A264C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FC3867"/>
    <w:multiLevelType w:val="hybridMultilevel"/>
    <w:tmpl w:val="FA6CBF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C508E"/>
    <w:multiLevelType w:val="hybridMultilevel"/>
    <w:tmpl w:val="537E6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81743"/>
    <w:multiLevelType w:val="multilevel"/>
    <w:tmpl w:val="3BD0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C2FFF"/>
    <w:multiLevelType w:val="hybridMultilevel"/>
    <w:tmpl w:val="1DFA50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24959"/>
    <w:multiLevelType w:val="multilevel"/>
    <w:tmpl w:val="5B9A77AA"/>
    <w:lvl w:ilvl="0">
      <w:start w:val="2"/>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59A41D4"/>
    <w:multiLevelType w:val="singleLevel"/>
    <w:tmpl w:val="94065254"/>
    <w:lvl w:ilvl="0">
      <w:start w:val="1"/>
      <w:numFmt w:val="lowerRoman"/>
      <w:pStyle w:val="ListNumber"/>
      <w:lvlText w:val="%1."/>
      <w:lvlJc w:val="right"/>
      <w:pPr>
        <w:tabs>
          <w:tab w:val="num" w:pos="1474"/>
        </w:tabs>
        <w:ind w:left="1474" w:hanging="340"/>
      </w:pPr>
      <w:rPr>
        <w:rFonts w:ascii="Arial" w:hAnsi="Arial" w:hint="default"/>
        <w:color w:val="auto"/>
        <w:sz w:val="22"/>
      </w:rPr>
    </w:lvl>
  </w:abstractNum>
  <w:abstractNum w:abstractNumId="13" w15:restartNumberingAfterBreak="0">
    <w:nsid w:val="26747130"/>
    <w:multiLevelType w:val="hybridMultilevel"/>
    <w:tmpl w:val="51C0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170AF2"/>
    <w:multiLevelType w:val="hybridMultilevel"/>
    <w:tmpl w:val="241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7A519E"/>
    <w:multiLevelType w:val="hybridMultilevel"/>
    <w:tmpl w:val="AF5CF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0934CA"/>
    <w:multiLevelType w:val="hybridMultilevel"/>
    <w:tmpl w:val="D4B4A5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172B68"/>
    <w:multiLevelType w:val="hybridMultilevel"/>
    <w:tmpl w:val="CE202F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5793A"/>
    <w:multiLevelType w:val="multilevel"/>
    <w:tmpl w:val="4A3EB7F8"/>
    <w:lvl w:ilvl="0">
      <w:start w:val="4"/>
      <w:numFmt w:val="decimal"/>
      <w:pStyle w:val="Heading1"/>
      <w:lvlText w:val="%1"/>
      <w:lvlJc w:val="left"/>
      <w:pPr>
        <w:tabs>
          <w:tab w:val="num" w:pos="432"/>
        </w:tabs>
        <w:ind w:left="432" w:hanging="432"/>
      </w:pPr>
      <w:rPr>
        <w:rFonts w:hint="default"/>
      </w:rPr>
    </w:lvl>
    <w:lvl w:ilvl="1">
      <w:start w:val="1"/>
      <w:numFmt w:val="decimal"/>
      <w:pStyle w:val="Heading2"/>
      <w:lvlText w:val="%1.1"/>
      <w:lvlJc w:val="left"/>
      <w:pPr>
        <w:tabs>
          <w:tab w:val="num" w:pos="576"/>
        </w:tabs>
        <w:ind w:left="576" w:hanging="576"/>
      </w:pPr>
      <w:rPr>
        <w:rFonts w:hint="default"/>
      </w:rPr>
    </w:lvl>
    <w:lvl w:ilvl="2">
      <w:start w:val="1"/>
      <w:numFmt w:val="decimal"/>
      <w:pStyle w:val="Heading3"/>
      <w:lvlText w:val="%1.4.2"/>
      <w:lvlJc w:val="left"/>
      <w:pPr>
        <w:tabs>
          <w:tab w:val="num" w:pos="862"/>
        </w:tabs>
        <w:ind w:left="862" w:hanging="720"/>
      </w:pPr>
      <w:rPr>
        <w:rFonts w:hint="default"/>
      </w:rPr>
    </w:lvl>
    <w:lvl w:ilvl="3">
      <w:start w:val="1"/>
      <w:numFmt w:val="decimal"/>
      <w:pStyle w:val="Heading4"/>
      <w:lvlText w:val="%1.%2.1"/>
      <w:lvlJc w:val="left"/>
      <w:pPr>
        <w:tabs>
          <w:tab w:val="num" w:pos="864"/>
        </w:tabs>
        <w:ind w:left="864" w:hanging="864"/>
      </w:pPr>
      <w:rPr>
        <w:rFonts w:hint="default"/>
      </w:rPr>
    </w:lvl>
    <w:lvl w:ilvl="4">
      <w:start w:val="1"/>
      <w:numFmt w:val="decimal"/>
      <w:pStyle w:val="Heading5"/>
      <w:lvlText w:val="%1.%2.3"/>
      <w:lvlJc w:val="left"/>
      <w:pPr>
        <w:tabs>
          <w:tab w:val="num" w:pos="1008"/>
        </w:tabs>
        <w:ind w:left="1008" w:hanging="1008"/>
      </w:pPr>
      <w:rPr>
        <w:rFonts w:hint="default"/>
      </w:rPr>
    </w:lvl>
    <w:lvl w:ilvl="5">
      <w:start w:val="1"/>
      <w:numFmt w:val="decimal"/>
      <w:pStyle w:val="Heading6"/>
      <w:lvlText w:val="%1.%2.4"/>
      <w:lvlJc w:val="left"/>
      <w:pPr>
        <w:tabs>
          <w:tab w:val="num" w:pos="1152"/>
        </w:tabs>
        <w:ind w:left="1152" w:hanging="1152"/>
      </w:pPr>
      <w:rPr>
        <w:rFonts w:hint="default"/>
      </w:rPr>
    </w:lvl>
    <w:lvl w:ilvl="6">
      <w:start w:val="1"/>
      <w:numFmt w:val="decimal"/>
      <w:pStyle w:val="Heading7"/>
      <w:lvlText w:val="%1.%2.5"/>
      <w:lvlJc w:val="left"/>
      <w:pPr>
        <w:tabs>
          <w:tab w:val="num" w:pos="1296"/>
        </w:tabs>
        <w:ind w:left="1296" w:hanging="1296"/>
      </w:pPr>
      <w:rPr>
        <w:rFonts w:hint="default"/>
      </w:rPr>
    </w:lvl>
    <w:lvl w:ilvl="7">
      <w:start w:val="1"/>
      <w:numFmt w:val="decimal"/>
      <w:pStyle w:val="Heading8"/>
      <w:lvlText w:val="%8%1.%2.6"/>
      <w:lvlJc w:val="left"/>
      <w:pPr>
        <w:tabs>
          <w:tab w:val="num" w:pos="1440"/>
        </w:tabs>
        <w:ind w:left="1440" w:hanging="1440"/>
      </w:pPr>
      <w:rPr>
        <w:rFonts w:hint="default"/>
      </w:rPr>
    </w:lvl>
    <w:lvl w:ilvl="8">
      <w:start w:val="1"/>
      <w:numFmt w:val="decimal"/>
      <w:pStyle w:val="Heading9"/>
      <w:lvlText w:val="%1.%2.7"/>
      <w:lvlJc w:val="left"/>
      <w:pPr>
        <w:tabs>
          <w:tab w:val="num" w:pos="1584"/>
        </w:tabs>
        <w:ind w:left="1584" w:hanging="1584"/>
      </w:pPr>
      <w:rPr>
        <w:rFonts w:hint="default"/>
      </w:rPr>
    </w:lvl>
  </w:abstractNum>
  <w:abstractNum w:abstractNumId="19" w15:restartNumberingAfterBreak="0">
    <w:nsid w:val="45D1187F"/>
    <w:multiLevelType w:val="hybridMultilevel"/>
    <w:tmpl w:val="F5A666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962434"/>
    <w:multiLevelType w:val="hybridMultilevel"/>
    <w:tmpl w:val="172C51AC"/>
    <w:lvl w:ilvl="0" w:tplc="04090011">
      <w:start w:val="1"/>
      <w:numFmt w:val="decimal"/>
      <w:lvlText w:val="%1)"/>
      <w:lvlJc w:val="left"/>
      <w:pPr>
        <w:tabs>
          <w:tab w:val="num" w:pos="720"/>
        </w:tabs>
        <w:ind w:left="720" w:hanging="360"/>
      </w:pPr>
    </w:lvl>
    <w:lvl w:ilvl="1" w:tplc="B9EC3CAC">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DE4685"/>
    <w:multiLevelType w:val="hybridMultilevel"/>
    <w:tmpl w:val="468E3F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284A54"/>
    <w:multiLevelType w:val="hybridMultilevel"/>
    <w:tmpl w:val="62329A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459AA"/>
    <w:multiLevelType w:val="hybridMultilevel"/>
    <w:tmpl w:val="279269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8655E7"/>
    <w:multiLevelType w:val="hybridMultilevel"/>
    <w:tmpl w:val="8D0692B6"/>
    <w:lvl w:ilvl="0" w:tplc="BB08B20A">
      <w:start w:val="1"/>
      <w:numFmt w:val="bullet"/>
      <w:lvlText w:val=""/>
      <w:lvlJc w:val="left"/>
      <w:pPr>
        <w:tabs>
          <w:tab w:val="num" w:pos="360"/>
        </w:tabs>
        <w:ind w:left="360" w:hanging="360"/>
      </w:pPr>
      <w:rPr>
        <w:rFonts w:ascii="Symbol" w:hAnsi="Symbol" w:hint="default"/>
        <w:color w:val="00496E"/>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FCF6EC7"/>
    <w:multiLevelType w:val="hybridMultilevel"/>
    <w:tmpl w:val="210C4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9414D9"/>
    <w:multiLevelType w:val="hybridMultilevel"/>
    <w:tmpl w:val="5170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700E5A"/>
    <w:multiLevelType w:val="hybridMultilevel"/>
    <w:tmpl w:val="A38A7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EC03EE"/>
    <w:multiLevelType w:val="hybridMultilevel"/>
    <w:tmpl w:val="C96E2A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A0573B"/>
    <w:multiLevelType w:val="hybridMultilevel"/>
    <w:tmpl w:val="582C1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B233F1"/>
    <w:multiLevelType w:val="hybridMultilevel"/>
    <w:tmpl w:val="D3F890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FF3B58"/>
    <w:multiLevelType w:val="hybridMultilevel"/>
    <w:tmpl w:val="A89CD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962A7D"/>
    <w:multiLevelType w:val="hybridMultilevel"/>
    <w:tmpl w:val="66F4F4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B475A96"/>
    <w:multiLevelType w:val="hybridMultilevel"/>
    <w:tmpl w:val="09A205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C944CF"/>
    <w:multiLevelType w:val="hybridMultilevel"/>
    <w:tmpl w:val="DC507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2B6D61"/>
    <w:multiLevelType w:val="hybridMultilevel"/>
    <w:tmpl w:val="C71C38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F906D3"/>
    <w:multiLevelType w:val="hybridMultilevel"/>
    <w:tmpl w:val="069E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080227"/>
    <w:multiLevelType w:val="hybridMultilevel"/>
    <w:tmpl w:val="84F2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3701099">
    <w:abstractNumId w:val="12"/>
  </w:num>
  <w:num w:numId="2" w16cid:durableId="2088073453">
    <w:abstractNumId w:val="18"/>
  </w:num>
  <w:num w:numId="3" w16cid:durableId="1864897002">
    <w:abstractNumId w:val="5"/>
  </w:num>
  <w:num w:numId="4" w16cid:durableId="1133518529">
    <w:abstractNumId w:val="38"/>
  </w:num>
  <w:num w:numId="5" w16cid:durableId="535849321">
    <w:abstractNumId w:val="11"/>
  </w:num>
  <w:num w:numId="6" w16cid:durableId="498159217">
    <w:abstractNumId w:val="20"/>
  </w:num>
  <w:num w:numId="7" w16cid:durableId="1600795259">
    <w:abstractNumId w:val="1"/>
  </w:num>
  <w:num w:numId="8" w16cid:durableId="1285037047">
    <w:abstractNumId w:val="2"/>
  </w:num>
  <w:num w:numId="9" w16cid:durableId="445736862">
    <w:abstractNumId w:val="33"/>
  </w:num>
  <w:num w:numId="10" w16cid:durableId="1839223646">
    <w:abstractNumId w:val="35"/>
  </w:num>
  <w:num w:numId="11" w16cid:durableId="248276493">
    <w:abstractNumId w:val="30"/>
  </w:num>
  <w:num w:numId="12" w16cid:durableId="102041084">
    <w:abstractNumId w:val="7"/>
  </w:num>
  <w:num w:numId="13" w16cid:durableId="1396397753">
    <w:abstractNumId w:val="23"/>
  </w:num>
  <w:num w:numId="14" w16cid:durableId="1161123709">
    <w:abstractNumId w:val="22"/>
  </w:num>
  <w:num w:numId="15" w16cid:durableId="778137411">
    <w:abstractNumId w:val="19"/>
  </w:num>
  <w:num w:numId="16" w16cid:durableId="691106221">
    <w:abstractNumId w:val="21"/>
  </w:num>
  <w:num w:numId="17" w16cid:durableId="1535776433">
    <w:abstractNumId w:val="16"/>
  </w:num>
  <w:num w:numId="18" w16cid:durableId="1659577926">
    <w:abstractNumId w:val="10"/>
  </w:num>
  <w:num w:numId="19" w16cid:durableId="2044673581">
    <w:abstractNumId w:val="28"/>
  </w:num>
  <w:num w:numId="20" w16cid:durableId="339549321">
    <w:abstractNumId w:val="25"/>
  </w:num>
  <w:num w:numId="21" w16cid:durableId="1421945146">
    <w:abstractNumId w:val="17"/>
  </w:num>
  <w:num w:numId="22" w16cid:durableId="454249594">
    <w:abstractNumId w:val="0"/>
  </w:num>
  <w:num w:numId="23" w16cid:durableId="622225637">
    <w:abstractNumId w:val="26"/>
  </w:num>
  <w:num w:numId="24" w16cid:durableId="1838421297">
    <w:abstractNumId w:val="37"/>
  </w:num>
  <w:num w:numId="25" w16cid:durableId="1998997558">
    <w:abstractNumId w:val="27"/>
  </w:num>
  <w:num w:numId="26" w16cid:durableId="62534375">
    <w:abstractNumId w:val="15"/>
  </w:num>
  <w:num w:numId="27" w16cid:durableId="271477636">
    <w:abstractNumId w:val="4"/>
  </w:num>
  <w:num w:numId="28" w16cid:durableId="2036805960">
    <w:abstractNumId w:val="29"/>
  </w:num>
  <w:num w:numId="29" w16cid:durableId="1361279424">
    <w:abstractNumId w:val="24"/>
  </w:num>
  <w:num w:numId="30" w16cid:durableId="185293065">
    <w:abstractNumId w:val="36"/>
  </w:num>
  <w:num w:numId="31" w16cid:durableId="2145584212">
    <w:abstractNumId w:val="8"/>
  </w:num>
  <w:num w:numId="32" w16cid:durableId="1015300767">
    <w:abstractNumId w:val="31"/>
  </w:num>
  <w:num w:numId="33" w16cid:durableId="581257564">
    <w:abstractNumId w:val="13"/>
  </w:num>
  <w:num w:numId="34" w16cid:durableId="147131620">
    <w:abstractNumId w:val="14"/>
  </w:num>
  <w:num w:numId="35" w16cid:durableId="690230355">
    <w:abstractNumId w:val="9"/>
  </w:num>
  <w:num w:numId="36" w16cid:durableId="1437674929">
    <w:abstractNumId w:val="3"/>
  </w:num>
  <w:num w:numId="37" w16cid:durableId="979264534">
    <w:abstractNumId w:val="34"/>
  </w:num>
  <w:num w:numId="38" w16cid:durableId="1402945519">
    <w:abstractNumId w:val="32"/>
  </w:num>
  <w:num w:numId="39" w16cid:durableId="1514491004">
    <w:abstractNumId w:val="6"/>
  </w:num>
  <w:num w:numId="40" w16cid:durableId="1386298263">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65"/>
    <w:rsid w:val="001A20A5"/>
    <w:rsid w:val="001A5B65"/>
    <w:rsid w:val="001D151E"/>
    <w:rsid w:val="00201A59"/>
    <w:rsid w:val="0022158D"/>
    <w:rsid w:val="00352C7C"/>
    <w:rsid w:val="003D5F2A"/>
    <w:rsid w:val="0043414E"/>
    <w:rsid w:val="005E3C08"/>
    <w:rsid w:val="006120DB"/>
    <w:rsid w:val="0065553C"/>
    <w:rsid w:val="00691330"/>
    <w:rsid w:val="007A700D"/>
    <w:rsid w:val="007E0C0E"/>
    <w:rsid w:val="008701CC"/>
    <w:rsid w:val="008C59E3"/>
    <w:rsid w:val="00942C9A"/>
    <w:rsid w:val="0095698E"/>
    <w:rsid w:val="00A1675D"/>
    <w:rsid w:val="00A43F79"/>
    <w:rsid w:val="00AD7B47"/>
    <w:rsid w:val="00B26E06"/>
    <w:rsid w:val="00B7776D"/>
    <w:rsid w:val="00BA507A"/>
    <w:rsid w:val="00BD7E5A"/>
    <w:rsid w:val="00C42E5B"/>
    <w:rsid w:val="00CE760C"/>
    <w:rsid w:val="00D707E7"/>
    <w:rsid w:val="00D72875"/>
    <w:rsid w:val="00DC2583"/>
    <w:rsid w:val="00E32CEE"/>
    <w:rsid w:val="00E6411E"/>
    <w:rsid w:val="00EB1C2F"/>
    <w:rsid w:val="00F01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58D7"/>
  <w15:chartTrackingRefBased/>
  <w15:docId w15:val="{118CF4D4-9E01-465E-8A87-D175F0CC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B65"/>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qFormat/>
    <w:rsid w:val="001A5B65"/>
    <w:pPr>
      <w:keepNext/>
      <w:numPr>
        <w:numId w:val="2"/>
      </w:numPr>
      <w:tabs>
        <w:tab w:val="left" w:pos="1134"/>
      </w:tabs>
      <w:spacing w:before="240" w:after="360" w:line="360" w:lineRule="auto"/>
      <w:outlineLvl w:val="0"/>
    </w:pPr>
    <w:rPr>
      <w:rFonts w:cs="Arial"/>
      <w:b/>
      <w:bCs/>
      <w:caps/>
      <w:kern w:val="32"/>
      <w:sz w:val="28"/>
      <w:szCs w:val="22"/>
      <w:u w:val="double"/>
      <w:lang w:eastAsia="en-GB"/>
    </w:rPr>
  </w:style>
  <w:style w:type="paragraph" w:styleId="Heading2">
    <w:name w:val="heading 2"/>
    <w:basedOn w:val="Normal"/>
    <w:next w:val="Normal"/>
    <w:link w:val="Heading2Char"/>
    <w:qFormat/>
    <w:rsid w:val="001A5B65"/>
    <w:pPr>
      <w:numPr>
        <w:ilvl w:val="1"/>
        <w:numId w:val="2"/>
      </w:numPr>
      <w:spacing w:before="240" w:after="240" w:line="360" w:lineRule="auto"/>
      <w:outlineLvl w:val="1"/>
    </w:pPr>
    <w:rPr>
      <w:b/>
      <w:bCs/>
      <w:iCs/>
      <w:smallCaps/>
      <w:szCs w:val="22"/>
      <w:u w:val="thick"/>
      <w:lang w:eastAsia="en-GB"/>
    </w:rPr>
  </w:style>
  <w:style w:type="paragraph" w:styleId="Heading3">
    <w:name w:val="heading 3"/>
    <w:basedOn w:val="Normal"/>
    <w:next w:val="Normal"/>
    <w:link w:val="Heading3Char"/>
    <w:qFormat/>
    <w:rsid w:val="001A5B65"/>
    <w:pPr>
      <w:numPr>
        <w:ilvl w:val="2"/>
        <w:numId w:val="2"/>
      </w:numPr>
      <w:tabs>
        <w:tab w:val="left" w:pos="1134"/>
      </w:tabs>
      <w:spacing w:before="360" w:after="240" w:line="360" w:lineRule="auto"/>
      <w:outlineLvl w:val="2"/>
    </w:pPr>
    <w:rPr>
      <w:b/>
      <w:bCs/>
      <w:iCs/>
      <w:smallCaps/>
      <w:szCs w:val="22"/>
      <w:lang w:eastAsia="en-GB"/>
    </w:rPr>
  </w:style>
  <w:style w:type="paragraph" w:styleId="Heading4">
    <w:name w:val="heading 4"/>
    <w:basedOn w:val="Heading3"/>
    <w:next w:val="Normal"/>
    <w:link w:val="Heading4Char"/>
    <w:qFormat/>
    <w:rsid w:val="001A5B65"/>
    <w:pPr>
      <w:numPr>
        <w:ilvl w:val="3"/>
      </w:numPr>
      <w:tabs>
        <w:tab w:val="clear" w:pos="864"/>
        <w:tab w:val="clear" w:pos="1134"/>
        <w:tab w:val="num" w:pos="360"/>
      </w:tabs>
      <w:outlineLvl w:val="3"/>
    </w:pPr>
    <w:rPr>
      <w:b w:val="0"/>
      <w:bCs w:val="0"/>
    </w:rPr>
  </w:style>
  <w:style w:type="paragraph" w:styleId="Heading5">
    <w:name w:val="heading 5"/>
    <w:basedOn w:val="Normal"/>
    <w:next w:val="Normal"/>
    <w:link w:val="Heading5Char"/>
    <w:qFormat/>
    <w:rsid w:val="001A5B65"/>
    <w:pPr>
      <w:keepNext/>
      <w:numPr>
        <w:ilvl w:val="4"/>
        <w:numId w:val="2"/>
      </w:numPr>
      <w:outlineLvl w:val="4"/>
    </w:pPr>
    <w:rPr>
      <w:b/>
      <w:bCs/>
      <w:sz w:val="18"/>
    </w:rPr>
  </w:style>
  <w:style w:type="paragraph" w:styleId="Heading6">
    <w:name w:val="heading 6"/>
    <w:basedOn w:val="Normal"/>
    <w:next w:val="Normal"/>
    <w:link w:val="Heading6Char"/>
    <w:qFormat/>
    <w:rsid w:val="001A5B65"/>
    <w:pPr>
      <w:keepNext/>
      <w:numPr>
        <w:ilvl w:val="5"/>
        <w:numId w:val="2"/>
      </w:numPr>
      <w:spacing w:before="120"/>
      <w:jc w:val="center"/>
      <w:outlineLvl w:val="5"/>
    </w:pPr>
    <w:rPr>
      <w:rFonts w:cs="Arial"/>
      <w:b/>
    </w:rPr>
  </w:style>
  <w:style w:type="paragraph" w:styleId="Heading7">
    <w:name w:val="heading 7"/>
    <w:aliases w:val="Heading 7 (do not use)"/>
    <w:basedOn w:val="Normal"/>
    <w:next w:val="Normal"/>
    <w:link w:val="Heading7Char"/>
    <w:qFormat/>
    <w:rsid w:val="001A5B65"/>
    <w:pPr>
      <w:numPr>
        <w:ilvl w:val="6"/>
        <w:numId w:val="2"/>
      </w:numPr>
      <w:tabs>
        <w:tab w:val="left" w:pos="567"/>
        <w:tab w:val="left" w:pos="1134"/>
      </w:tabs>
      <w:spacing w:before="240" w:after="60" w:line="360" w:lineRule="auto"/>
      <w:outlineLvl w:val="6"/>
    </w:pPr>
    <w:rPr>
      <w:i/>
      <w:szCs w:val="24"/>
      <w:lang w:eastAsia="en-GB"/>
    </w:rPr>
  </w:style>
  <w:style w:type="paragraph" w:styleId="Heading8">
    <w:name w:val="heading 8"/>
    <w:basedOn w:val="Normal"/>
    <w:next w:val="Normal"/>
    <w:link w:val="Heading8Char"/>
    <w:qFormat/>
    <w:rsid w:val="001A5B65"/>
    <w:pPr>
      <w:numPr>
        <w:ilvl w:val="7"/>
        <w:numId w:val="2"/>
      </w:numPr>
      <w:tabs>
        <w:tab w:val="left" w:pos="1134"/>
      </w:tabs>
      <w:spacing w:before="240" w:after="60" w:line="360" w:lineRule="auto"/>
      <w:outlineLvl w:val="7"/>
    </w:pPr>
    <w:rPr>
      <w:rFonts w:ascii="Times New Roman" w:hAnsi="Times New Roman"/>
      <w:i/>
      <w:iCs/>
      <w:sz w:val="24"/>
      <w:szCs w:val="24"/>
      <w:lang w:eastAsia="en-GB"/>
    </w:rPr>
  </w:style>
  <w:style w:type="paragraph" w:styleId="Heading9">
    <w:name w:val="heading 9"/>
    <w:basedOn w:val="Normal"/>
    <w:next w:val="Normal"/>
    <w:link w:val="Heading9Char"/>
    <w:qFormat/>
    <w:rsid w:val="001A5B65"/>
    <w:pPr>
      <w:numPr>
        <w:ilvl w:val="8"/>
        <w:numId w:val="2"/>
      </w:numPr>
      <w:tabs>
        <w:tab w:val="left" w:pos="1134"/>
      </w:tabs>
      <w:spacing w:before="240" w:after="60" w:line="360" w:lineRule="auto"/>
      <w:outlineLvl w:val="8"/>
    </w:pPr>
    <w:rPr>
      <w:rFonts w:cs="Arial"/>
      <w:szCs w:val="2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B65"/>
    <w:rPr>
      <w:rFonts w:ascii="Arial" w:eastAsia="Times New Roman" w:hAnsi="Arial" w:cs="Arial"/>
      <w:b/>
      <w:bCs/>
      <w:caps/>
      <w:kern w:val="32"/>
      <w:sz w:val="28"/>
      <w:u w:val="double"/>
      <w:lang w:eastAsia="en-GB"/>
      <w14:ligatures w14:val="none"/>
    </w:rPr>
  </w:style>
  <w:style w:type="character" w:customStyle="1" w:styleId="Heading2Char">
    <w:name w:val="Heading 2 Char"/>
    <w:basedOn w:val="DefaultParagraphFont"/>
    <w:link w:val="Heading2"/>
    <w:rsid w:val="001A5B65"/>
    <w:rPr>
      <w:rFonts w:ascii="Arial" w:eastAsia="Times New Roman" w:hAnsi="Arial" w:cs="Times New Roman"/>
      <w:b/>
      <w:bCs/>
      <w:iCs/>
      <w:smallCaps/>
      <w:kern w:val="0"/>
      <w:u w:val="thick"/>
      <w:lang w:eastAsia="en-GB"/>
      <w14:ligatures w14:val="none"/>
    </w:rPr>
  </w:style>
  <w:style w:type="character" w:customStyle="1" w:styleId="Heading3Char">
    <w:name w:val="Heading 3 Char"/>
    <w:basedOn w:val="DefaultParagraphFont"/>
    <w:link w:val="Heading3"/>
    <w:rsid w:val="001A5B65"/>
    <w:rPr>
      <w:rFonts w:ascii="Arial" w:eastAsia="Times New Roman" w:hAnsi="Arial" w:cs="Times New Roman"/>
      <w:b/>
      <w:bCs/>
      <w:iCs/>
      <w:smallCaps/>
      <w:kern w:val="0"/>
      <w:lang w:eastAsia="en-GB"/>
      <w14:ligatures w14:val="none"/>
    </w:rPr>
  </w:style>
  <w:style w:type="character" w:customStyle="1" w:styleId="Heading4Char">
    <w:name w:val="Heading 4 Char"/>
    <w:basedOn w:val="DefaultParagraphFont"/>
    <w:link w:val="Heading4"/>
    <w:rsid w:val="001A5B65"/>
    <w:rPr>
      <w:rFonts w:ascii="Arial" w:eastAsia="Times New Roman" w:hAnsi="Arial" w:cs="Times New Roman"/>
      <w:iCs/>
      <w:smallCaps/>
      <w:kern w:val="0"/>
      <w:lang w:eastAsia="en-GB"/>
      <w14:ligatures w14:val="none"/>
    </w:rPr>
  </w:style>
  <w:style w:type="character" w:customStyle="1" w:styleId="Heading5Char">
    <w:name w:val="Heading 5 Char"/>
    <w:basedOn w:val="DefaultParagraphFont"/>
    <w:link w:val="Heading5"/>
    <w:rsid w:val="001A5B65"/>
    <w:rPr>
      <w:rFonts w:ascii="Arial" w:eastAsia="Times New Roman" w:hAnsi="Arial" w:cs="Times New Roman"/>
      <w:b/>
      <w:bCs/>
      <w:kern w:val="0"/>
      <w:sz w:val="18"/>
      <w:szCs w:val="20"/>
      <w14:ligatures w14:val="none"/>
    </w:rPr>
  </w:style>
  <w:style w:type="character" w:customStyle="1" w:styleId="Heading6Char">
    <w:name w:val="Heading 6 Char"/>
    <w:basedOn w:val="DefaultParagraphFont"/>
    <w:link w:val="Heading6"/>
    <w:rsid w:val="001A5B65"/>
    <w:rPr>
      <w:rFonts w:ascii="Arial" w:eastAsia="Times New Roman" w:hAnsi="Arial" w:cs="Arial"/>
      <w:b/>
      <w:kern w:val="0"/>
      <w:szCs w:val="20"/>
      <w14:ligatures w14:val="none"/>
    </w:rPr>
  </w:style>
  <w:style w:type="character" w:customStyle="1" w:styleId="Heading7Char">
    <w:name w:val="Heading 7 Char"/>
    <w:aliases w:val="Heading 7 (do not use) Char"/>
    <w:basedOn w:val="DefaultParagraphFont"/>
    <w:link w:val="Heading7"/>
    <w:rsid w:val="001A5B65"/>
    <w:rPr>
      <w:rFonts w:ascii="Arial" w:eastAsia="Times New Roman" w:hAnsi="Arial" w:cs="Times New Roman"/>
      <w:i/>
      <w:kern w:val="0"/>
      <w:szCs w:val="24"/>
      <w:lang w:eastAsia="en-GB"/>
      <w14:ligatures w14:val="none"/>
    </w:rPr>
  </w:style>
  <w:style w:type="character" w:customStyle="1" w:styleId="Heading8Char">
    <w:name w:val="Heading 8 Char"/>
    <w:basedOn w:val="DefaultParagraphFont"/>
    <w:link w:val="Heading8"/>
    <w:rsid w:val="001A5B65"/>
    <w:rPr>
      <w:rFonts w:ascii="Times New Roman" w:eastAsia="Times New Roman" w:hAnsi="Times New Roman" w:cs="Times New Roman"/>
      <w:i/>
      <w:iCs/>
      <w:kern w:val="0"/>
      <w:sz w:val="24"/>
      <w:szCs w:val="24"/>
      <w:lang w:eastAsia="en-GB"/>
      <w14:ligatures w14:val="none"/>
    </w:rPr>
  </w:style>
  <w:style w:type="character" w:customStyle="1" w:styleId="Heading9Char">
    <w:name w:val="Heading 9 Char"/>
    <w:basedOn w:val="DefaultParagraphFont"/>
    <w:link w:val="Heading9"/>
    <w:rsid w:val="001A5B65"/>
    <w:rPr>
      <w:rFonts w:ascii="Arial" w:eastAsia="Times New Roman" w:hAnsi="Arial" w:cs="Arial"/>
      <w:kern w:val="0"/>
      <w:lang w:eastAsia="en-GB"/>
      <w14:ligatures w14:val="none"/>
    </w:rPr>
  </w:style>
  <w:style w:type="paragraph" w:styleId="BodyText">
    <w:name w:val="Body Text"/>
    <w:basedOn w:val="Normal"/>
    <w:link w:val="BodyTextChar"/>
    <w:rsid w:val="001A5B65"/>
    <w:pPr>
      <w:tabs>
        <w:tab w:val="left" w:pos="1134"/>
      </w:tabs>
      <w:spacing w:after="120" w:line="360" w:lineRule="auto"/>
      <w:ind w:left="1134" w:hanging="1134"/>
    </w:pPr>
    <w:rPr>
      <w:szCs w:val="22"/>
      <w:lang w:eastAsia="en-GB"/>
    </w:rPr>
  </w:style>
  <w:style w:type="character" w:customStyle="1" w:styleId="BodyTextChar">
    <w:name w:val="Body Text Char"/>
    <w:basedOn w:val="DefaultParagraphFont"/>
    <w:link w:val="BodyText"/>
    <w:rsid w:val="001A5B65"/>
    <w:rPr>
      <w:rFonts w:ascii="Arial" w:eastAsia="Times New Roman" w:hAnsi="Arial" w:cs="Times New Roman"/>
      <w:kern w:val="0"/>
      <w:lang w:eastAsia="en-GB"/>
      <w14:ligatures w14:val="none"/>
    </w:rPr>
  </w:style>
  <w:style w:type="paragraph" w:styleId="ListNumber">
    <w:name w:val="List Number"/>
    <w:basedOn w:val="Normal"/>
    <w:rsid w:val="001A5B65"/>
    <w:pPr>
      <w:keepLines/>
      <w:widowControl w:val="0"/>
      <w:numPr>
        <w:numId w:val="1"/>
      </w:numPr>
      <w:spacing w:before="240" w:after="240" w:line="360" w:lineRule="auto"/>
      <w:jc w:val="both"/>
    </w:pPr>
    <w:rPr>
      <w:kern w:val="28"/>
    </w:rPr>
  </w:style>
  <w:style w:type="paragraph" w:customStyle="1" w:styleId="legclearfix">
    <w:name w:val="legclearfix"/>
    <w:basedOn w:val="Normal"/>
    <w:rsid w:val="00F011AD"/>
    <w:pPr>
      <w:spacing w:before="100" w:beforeAutospacing="1" w:after="100" w:afterAutospacing="1"/>
    </w:pPr>
    <w:rPr>
      <w:rFonts w:ascii="Times New Roman" w:hAnsi="Times New Roman"/>
      <w:sz w:val="24"/>
      <w:szCs w:val="24"/>
      <w:lang w:eastAsia="en-GB"/>
    </w:rPr>
  </w:style>
  <w:style w:type="character" w:customStyle="1" w:styleId="legamendingtext">
    <w:name w:val="legamendingtext"/>
    <w:basedOn w:val="DefaultParagraphFont"/>
    <w:rsid w:val="00F011AD"/>
  </w:style>
  <w:style w:type="paragraph" w:styleId="NoSpacing">
    <w:name w:val="No Spacing"/>
    <w:link w:val="NoSpacingChar"/>
    <w:uiPriority w:val="1"/>
    <w:qFormat/>
    <w:rsid w:val="00942C9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942C9A"/>
    <w:rPr>
      <w:rFonts w:eastAsiaTheme="minorEastAsia"/>
      <w:kern w:val="0"/>
      <w:lang w:val="en-US"/>
      <w14:ligatures w14:val="none"/>
    </w:rPr>
  </w:style>
  <w:style w:type="paragraph" w:styleId="Footer">
    <w:name w:val="footer"/>
    <w:basedOn w:val="Normal"/>
    <w:link w:val="FooterChar"/>
    <w:unhideWhenUsed/>
    <w:rsid w:val="00942C9A"/>
    <w:pPr>
      <w:tabs>
        <w:tab w:val="center" w:pos="4513"/>
        <w:tab w:val="right" w:pos="9026"/>
      </w:tabs>
    </w:pPr>
    <w:rPr>
      <w:rFonts w:eastAsiaTheme="minorHAnsi" w:cstheme="minorBidi"/>
      <w:szCs w:val="22"/>
    </w:rPr>
  </w:style>
  <w:style w:type="character" w:customStyle="1" w:styleId="FooterChar">
    <w:name w:val="Footer Char"/>
    <w:basedOn w:val="DefaultParagraphFont"/>
    <w:link w:val="Footer"/>
    <w:uiPriority w:val="99"/>
    <w:rsid w:val="00942C9A"/>
    <w:rPr>
      <w:rFonts w:ascii="Arial" w:hAnsi="Arial"/>
      <w:kern w:val="0"/>
      <w14:ligatures w14:val="none"/>
    </w:rPr>
  </w:style>
  <w:style w:type="table" w:styleId="TableGrid">
    <w:name w:val="Table Grid"/>
    <w:basedOn w:val="TableNormal"/>
    <w:rsid w:val="00942C9A"/>
    <w:pPr>
      <w:spacing w:after="0" w:line="240" w:lineRule="auto"/>
    </w:pPr>
    <w:rPr>
      <w:rFonts w:ascii="Arial"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C9A"/>
    <w:pPr>
      <w:spacing w:after="200"/>
      <w:ind w:left="720"/>
      <w:contextualSpacing/>
    </w:pPr>
    <w:rPr>
      <w:rFonts w:eastAsiaTheme="minorHAnsi" w:cstheme="minorBidi"/>
      <w:szCs w:val="22"/>
    </w:rPr>
  </w:style>
  <w:style w:type="paragraph" w:customStyle="1" w:styleId="Heading50">
    <w:name w:val="Heading5"/>
    <w:basedOn w:val="Heading5"/>
    <w:qFormat/>
    <w:rsid w:val="00942C9A"/>
    <w:pPr>
      <w:keepNext w:val="0"/>
      <w:keepLines/>
      <w:widowControl w:val="0"/>
      <w:numPr>
        <w:ilvl w:val="0"/>
        <w:numId w:val="4"/>
      </w:numPr>
      <w:spacing w:before="160" w:after="160" w:line="276" w:lineRule="auto"/>
      <w:ind w:left="1134" w:hanging="567"/>
    </w:pPr>
    <w:rPr>
      <w:rFonts w:eastAsiaTheme="majorEastAsia" w:cstheme="majorBidi"/>
      <w:b w:val="0"/>
      <w:bCs w:val="0"/>
      <w:sz w:val="22"/>
      <w:szCs w:val="22"/>
    </w:rPr>
  </w:style>
  <w:style w:type="paragraph" w:customStyle="1" w:styleId="Text">
    <w:name w:val="Text"/>
    <w:basedOn w:val="Normal"/>
    <w:qFormat/>
    <w:rsid w:val="00942C9A"/>
    <w:pPr>
      <w:spacing w:before="240" w:after="240"/>
      <w:ind w:left="567"/>
    </w:pPr>
    <w:rPr>
      <w:rFonts w:eastAsiaTheme="minorHAnsi" w:cstheme="minorBidi"/>
      <w:szCs w:val="22"/>
    </w:rPr>
  </w:style>
  <w:style w:type="paragraph" w:styleId="EndnoteText">
    <w:name w:val="endnote text"/>
    <w:basedOn w:val="Normal"/>
    <w:link w:val="EndnoteTextChar"/>
    <w:uiPriority w:val="99"/>
    <w:unhideWhenUsed/>
    <w:rsid w:val="00942C9A"/>
    <w:rPr>
      <w:rFonts w:eastAsiaTheme="minorHAnsi" w:cstheme="minorBidi"/>
      <w:sz w:val="20"/>
    </w:rPr>
  </w:style>
  <w:style w:type="character" w:customStyle="1" w:styleId="EndnoteTextChar">
    <w:name w:val="Endnote Text Char"/>
    <w:basedOn w:val="DefaultParagraphFont"/>
    <w:link w:val="EndnoteText"/>
    <w:uiPriority w:val="99"/>
    <w:rsid w:val="00942C9A"/>
    <w:rPr>
      <w:rFonts w:ascii="Arial" w:hAnsi="Arial"/>
      <w:kern w:val="0"/>
      <w:sz w:val="20"/>
      <w:szCs w:val="20"/>
      <w14:ligatures w14:val="none"/>
    </w:rPr>
  </w:style>
  <w:style w:type="character" w:styleId="EndnoteReference">
    <w:name w:val="endnote reference"/>
    <w:basedOn w:val="DefaultParagraphFont"/>
    <w:uiPriority w:val="99"/>
    <w:semiHidden/>
    <w:unhideWhenUsed/>
    <w:rsid w:val="00942C9A"/>
    <w:rPr>
      <w:vertAlign w:val="superscript"/>
    </w:rPr>
  </w:style>
  <w:style w:type="character" w:styleId="Hyperlink">
    <w:name w:val="Hyperlink"/>
    <w:basedOn w:val="DefaultParagraphFont"/>
    <w:unhideWhenUsed/>
    <w:rsid w:val="00942C9A"/>
    <w:rPr>
      <w:color w:val="0563C1" w:themeColor="hyperlink"/>
      <w:u w:val="single"/>
    </w:rPr>
  </w:style>
  <w:style w:type="paragraph" w:customStyle="1" w:styleId="TextHeading4">
    <w:name w:val="Text Heading 4"/>
    <w:basedOn w:val="Normal"/>
    <w:qFormat/>
    <w:rsid w:val="00942C9A"/>
    <w:pPr>
      <w:spacing w:after="200"/>
      <w:ind w:left="1985"/>
    </w:pPr>
    <w:rPr>
      <w:rFonts w:eastAsiaTheme="minorHAnsi" w:cstheme="minorBidi"/>
      <w:szCs w:val="22"/>
    </w:rPr>
  </w:style>
  <w:style w:type="paragraph" w:customStyle="1" w:styleId="Default">
    <w:name w:val="Default"/>
    <w:rsid w:val="00942C9A"/>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BodyText3">
    <w:name w:val="Body Text 3"/>
    <w:basedOn w:val="Normal"/>
    <w:link w:val="BodyText3Char"/>
    <w:unhideWhenUsed/>
    <w:rsid w:val="007E0C0E"/>
    <w:pPr>
      <w:spacing w:after="120"/>
    </w:pPr>
    <w:rPr>
      <w:sz w:val="16"/>
      <w:szCs w:val="16"/>
    </w:rPr>
  </w:style>
  <w:style w:type="character" w:customStyle="1" w:styleId="BodyText3Char">
    <w:name w:val="Body Text 3 Char"/>
    <w:basedOn w:val="DefaultParagraphFont"/>
    <w:link w:val="BodyText3"/>
    <w:uiPriority w:val="99"/>
    <w:semiHidden/>
    <w:rsid w:val="007E0C0E"/>
    <w:rPr>
      <w:rFonts w:ascii="Arial" w:eastAsia="Times New Roman" w:hAnsi="Arial" w:cs="Times New Roman"/>
      <w:kern w:val="0"/>
      <w:sz w:val="16"/>
      <w:szCs w:val="16"/>
      <w14:ligatures w14:val="none"/>
    </w:rPr>
  </w:style>
  <w:style w:type="paragraph" w:styleId="BodyText2">
    <w:name w:val="Body Text 2"/>
    <w:basedOn w:val="Normal"/>
    <w:link w:val="BodyText2Char"/>
    <w:unhideWhenUsed/>
    <w:rsid w:val="007E0C0E"/>
    <w:pPr>
      <w:spacing w:after="120" w:line="480" w:lineRule="auto"/>
    </w:pPr>
  </w:style>
  <w:style w:type="character" w:customStyle="1" w:styleId="BodyText2Char">
    <w:name w:val="Body Text 2 Char"/>
    <w:basedOn w:val="DefaultParagraphFont"/>
    <w:link w:val="BodyText2"/>
    <w:uiPriority w:val="99"/>
    <w:semiHidden/>
    <w:rsid w:val="007E0C0E"/>
    <w:rPr>
      <w:rFonts w:ascii="Arial" w:eastAsia="Times New Roman" w:hAnsi="Arial" w:cs="Times New Roman"/>
      <w:kern w:val="0"/>
      <w:szCs w:val="20"/>
      <w14:ligatures w14:val="none"/>
    </w:rPr>
  </w:style>
  <w:style w:type="paragraph" w:styleId="ListBullet">
    <w:name w:val="List Bullet"/>
    <w:basedOn w:val="Normal"/>
    <w:autoRedefine/>
    <w:rsid w:val="00A43F79"/>
    <w:pPr>
      <w:jc w:val="both"/>
    </w:pPr>
    <w:rPr>
      <w:b/>
      <w:bCs/>
      <w:szCs w:val="22"/>
      <w:lang w:eastAsia="en-GB"/>
    </w:rPr>
  </w:style>
  <w:style w:type="paragraph" w:customStyle="1" w:styleId="basic">
    <w:name w:val="basic"/>
    <w:basedOn w:val="Normal"/>
    <w:rsid w:val="007E0C0E"/>
    <w:pPr>
      <w:tabs>
        <w:tab w:val="left" w:pos="1134"/>
      </w:tabs>
      <w:spacing w:before="100" w:beforeAutospacing="1" w:after="100" w:afterAutospacing="1" w:line="360" w:lineRule="auto"/>
      <w:ind w:left="1134" w:hanging="1134"/>
    </w:pPr>
    <w:rPr>
      <w:rFonts w:eastAsia="Arial Unicode MS" w:cs="Arial"/>
      <w:sz w:val="20"/>
    </w:rPr>
  </w:style>
  <w:style w:type="paragraph" w:styleId="BodyTextIndent">
    <w:name w:val="Body Text Indent"/>
    <w:basedOn w:val="Normal"/>
    <w:link w:val="BodyTextIndentChar"/>
    <w:rsid w:val="007E0C0E"/>
    <w:pPr>
      <w:tabs>
        <w:tab w:val="left" w:pos="1134"/>
      </w:tabs>
      <w:spacing w:after="120" w:line="360" w:lineRule="auto"/>
      <w:ind w:left="360" w:hanging="360"/>
    </w:pPr>
    <w:rPr>
      <w:rFonts w:ascii="Verdana" w:hAnsi="Verdana" w:cs="Arial"/>
      <w:sz w:val="20"/>
      <w:szCs w:val="22"/>
      <w:lang w:eastAsia="en-GB"/>
    </w:rPr>
  </w:style>
  <w:style w:type="character" w:customStyle="1" w:styleId="BodyTextIndentChar">
    <w:name w:val="Body Text Indent Char"/>
    <w:basedOn w:val="DefaultParagraphFont"/>
    <w:link w:val="BodyTextIndent"/>
    <w:rsid w:val="007E0C0E"/>
    <w:rPr>
      <w:rFonts w:ascii="Verdana" w:eastAsia="Times New Roman" w:hAnsi="Verdana" w:cs="Arial"/>
      <w:kern w:val="0"/>
      <w:sz w:val="20"/>
      <w:lang w:eastAsia="en-GB"/>
      <w14:ligatures w14:val="none"/>
    </w:rPr>
  </w:style>
  <w:style w:type="paragraph" w:styleId="Header">
    <w:name w:val="header"/>
    <w:basedOn w:val="Normal"/>
    <w:link w:val="HeaderChar"/>
    <w:rsid w:val="007E0C0E"/>
    <w:pPr>
      <w:tabs>
        <w:tab w:val="center" w:pos="4153"/>
        <w:tab w:val="right" w:pos="8306"/>
      </w:tabs>
    </w:pPr>
  </w:style>
  <w:style w:type="character" w:customStyle="1" w:styleId="HeaderChar">
    <w:name w:val="Header Char"/>
    <w:basedOn w:val="DefaultParagraphFont"/>
    <w:link w:val="Header"/>
    <w:rsid w:val="007E0C0E"/>
    <w:rPr>
      <w:rFonts w:ascii="Arial" w:eastAsia="Times New Roman" w:hAnsi="Arial" w:cs="Times New Roman"/>
      <w:kern w:val="0"/>
      <w:szCs w:val="20"/>
      <w14:ligatures w14:val="none"/>
    </w:rPr>
  </w:style>
  <w:style w:type="character" w:styleId="PageNumber">
    <w:name w:val="page number"/>
    <w:basedOn w:val="DefaultParagraphFont"/>
    <w:rsid w:val="007E0C0E"/>
  </w:style>
  <w:style w:type="character" w:customStyle="1" w:styleId="apple-tab-span">
    <w:name w:val="apple-tab-span"/>
    <w:basedOn w:val="DefaultParagraphFont"/>
    <w:rsid w:val="007E0C0E"/>
  </w:style>
  <w:style w:type="paragraph" w:styleId="BalloonText">
    <w:name w:val="Balloon Text"/>
    <w:basedOn w:val="Normal"/>
    <w:link w:val="BalloonTextChar"/>
    <w:rsid w:val="007E0C0E"/>
    <w:rPr>
      <w:rFonts w:ascii="Tahoma" w:hAnsi="Tahoma" w:cs="Tahoma"/>
      <w:sz w:val="16"/>
      <w:szCs w:val="16"/>
    </w:rPr>
  </w:style>
  <w:style w:type="character" w:customStyle="1" w:styleId="BalloonTextChar">
    <w:name w:val="Balloon Text Char"/>
    <w:basedOn w:val="DefaultParagraphFont"/>
    <w:link w:val="BalloonText"/>
    <w:rsid w:val="007E0C0E"/>
    <w:rPr>
      <w:rFonts w:ascii="Tahoma" w:eastAsia="Times New Roman" w:hAnsi="Tahoma" w:cs="Tahoma"/>
      <w:kern w:val="0"/>
      <w:sz w:val="16"/>
      <w:szCs w:val="16"/>
      <w14:ligatures w14:val="none"/>
    </w:rPr>
  </w:style>
  <w:style w:type="paragraph" w:styleId="NormalWeb">
    <w:name w:val="Normal (Web)"/>
    <w:basedOn w:val="Normal"/>
    <w:uiPriority w:val="99"/>
    <w:rsid w:val="007E0C0E"/>
    <w:pPr>
      <w:spacing w:before="100" w:beforeAutospacing="1" w:after="100" w:afterAutospacing="1"/>
    </w:pPr>
    <w:rPr>
      <w:rFonts w:ascii="Times New Roman" w:hAnsi="Times New Roman"/>
      <w:sz w:val="24"/>
      <w:szCs w:val="24"/>
      <w:lang w:eastAsia="en-GB"/>
    </w:rPr>
  </w:style>
  <w:style w:type="character" w:styleId="FollowedHyperlink">
    <w:name w:val="FollowedHyperlink"/>
    <w:rsid w:val="007E0C0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007561">
      <w:bodyDiv w:val="1"/>
      <w:marLeft w:val="0"/>
      <w:marRight w:val="0"/>
      <w:marTop w:val="0"/>
      <w:marBottom w:val="0"/>
      <w:divBdr>
        <w:top w:val="none" w:sz="0" w:space="0" w:color="auto"/>
        <w:left w:val="none" w:sz="0" w:space="0" w:color="auto"/>
        <w:bottom w:val="none" w:sz="0" w:space="0" w:color="auto"/>
        <w:right w:val="none" w:sz="0" w:space="0" w:color="auto"/>
      </w:divBdr>
    </w:div>
    <w:div w:id="982349215">
      <w:bodyDiv w:val="1"/>
      <w:marLeft w:val="0"/>
      <w:marRight w:val="0"/>
      <w:marTop w:val="0"/>
      <w:marBottom w:val="0"/>
      <w:divBdr>
        <w:top w:val="none" w:sz="0" w:space="0" w:color="auto"/>
        <w:left w:val="none" w:sz="0" w:space="0" w:color="auto"/>
        <w:bottom w:val="none" w:sz="0" w:space="0" w:color="auto"/>
        <w:right w:val="none" w:sz="0" w:space="0" w:color="auto"/>
      </w:divBdr>
    </w:div>
    <w:div w:id="1279531233">
      <w:bodyDiv w:val="1"/>
      <w:marLeft w:val="0"/>
      <w:marRight w:val="0"/>
      <w:marTop w:val="0"/>
      <w:marBottom w:val="0"/>
      <w:divBdr>
        <w:top w:val="none" w:sz="0" w:space="0" w:color="auto"/>
        <w:left w:val="none" w:sz="0" w:space="0" w:color="auto"/>
        <w:bottom w:val="none" w:sz="0" w:space="0" w:color="auto"/>
        <w:right w:val="none" w:sz="0" w:space="0" w:color="auto"/>
      </w:divBdr>
    </w:div>
    <w:div w:id="1377973633">
      <w:bodyDiv w:val="1"/>
      <w:marLeft w:val="0"/>
      <w:marRight w:val="0"/>
      <w:marTop w:val="0"/>
      <w:marBottom w:val="0"/>
      <w:divBdr>
        <w:top w:val="none" w:sz="0" w:space="0" w:color="auto"/>
        <w:left w:val="none" w:sz="0" w:space="0" w:color="auto"/>
        <w:bottom w:val="none" w:sz="0" w:space="0" w:color="auto"/>
        <w:right w:val="none" w:sz="0" w:space="0" w:color="auto"/>
      </w:divBdr>
    </w:div>
    <w:div w:id="1575579429">
      <w:bodyDiv w:val="1"/>
      <w:marLeft w:val="0"/>
      <w:marRight w:val="0"/>
      <w:marTop w:val="0"/>
      <w:marBottom w:val="0"/>
      <w:divBdr>
        <w:top w:val="none" w:sz="0" w:space="0" w:color="auto"/>
        <w:left w:val="none" w:sz="0" w:space="0" w:color="auto"/>
        <w:bottom w:val="none" w:sz="0" w:space="0" w:color="auto"/>
        <w:right w:val="none" w:sz="0" w:space="0" w:color="auto"/>
      </w:divBdr>
    </w:div>
    <w:div w:id="1754352613">
      <w:bodyDiv w:val="1"/>
      <w:marLeft w:val="0"/>
      <w:marRight w:val="0"/>
      <w:marTop w:val="0"/>
      <w:marBottom w:val="0"/>
      <w:divBdr>
        <w:top w:val="none" w:sz="0" w:space="0" w:color="auto"/>
        <w:left w:val="none" w:sz="0" w:space="0" w:color="auto"/>
        <w:bottom w:val="none" w:sz="0" w:space="0" w:color="auto"/>
        <w:right w:val="none" w:sz="0" w:space="0" w:color="auto"/>
      </w:divBdr>
    </w:div>
    <w:div w:id="207076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Lambkin, Catherine</dc:creator>
  <cp:keywords/>
  <dc:description/>
  <cp:lastModifiedBy>Bailey, Katie</cp:lastModifiedBy>
  <cp:revision>2</cp:revision>
  <dcterms:created xsi:type="dcterms:W3CDTF">2025-07-08T11:03:00Z</dcterms:created>
  <dcterms:modified xsi:type="dcterms:W3CDTF">2025-07-08T11:03:00Z</dcterms:modified>
</cp:coreProperties>
</file>