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7725A1D6" w:rsidR="00F12BCD" w:rsidRPr="00F42AA8" w:rsidRDefault="00B512AF"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Reference Policy</w:t>
                </w:r>
              </w:p>
            </w:tc>
          </w:tr>
          <w:tr w:rsidR="00F12BCD" w:rsidRPr="00F12BCD" w14:paraId="58F9EC87" w14:textId="77777777" w:rsidTr="00FF49D0">
            <w:tc>
              <w:tcPr>
                <w:tcW w:w="0" w:type="auto"/>
              </w:tcPr>
              <w:p w14:paraId="66A16704" w14:textId="34A5A0D4" w:rsidR="00F12BCD" w:rsidRPr="0038752B" w:rsidRDefault="00B512AF" w:rsidP="00FF49D0">
                <w:pPr>
                  <w:pStyle w:val="NoSpacing"/>
                  <w:rPr>
                    <w:rFonts w:ascii="Arial" w:hAnsi="Arial" w:cs="Arial"/>
                    <w:sz w:val="40"/>
                    <w:szCs w:val="40"/>
                  </w:rPr>
                </w:pPr>
                <w:r>
                  <w:rPr>
                    <w:rFonts w:ascii="Arial" w:hAnsi="Arial" w:cs="Arial"/>
                    <w:color w:val="FFFFFF" w:themeColor="background1"/>
                    <w:sz w:val="32"/>
                    <w:szCs w:val="40"/>
                  </w:rPr>
                  <w:t>March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A44050"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19045B72" w14:textId="112FA74A" w:rsidR="00DE569E" w:rsidRDefault="00B512AF" w:rsidP="00B512AF">
      <w:pPr>
        <w:pStyle w:val="Heading2"/>
        <w:numPr>
          <w:ilvl w:val="0"/>
          <w:numId w:val="0"/>
        </w:numPr>
        <w:ind w:left="578" w:hanging="578"/>
      </w:pPr>
      <w:r>
        <w:t>Introduction</w:t>
      </w:r>
    </w:p>
    <w:p w14:paraId="6D0A2146" w14:textId="77777777" w:rsidR="00B512AF" w:rsidRDefault="00B512AF" w:rsidP="00B512AF">
      <w:pPr>
        <w:pStyle w:val="ListNumber"/>
        <w:numPr>
          <w:ilvl w:val="0"/>
          <w:numId w:val="0"/>
        </w:numPr>
        <w:spacing w:before="0" w:after="0" w:line="240" w:lineRule="auto"/>
      </w:pPr>
      <w:r>
        <w:t>This policy explains the Council’s policy on providing references for employees and is also designed to assist employees who receive a reference request for a former or current employee.</w:t>
      </w:r>
    </w:p>
    <w:p w14:paraId="1F28A513" w14:textId="77777777" w:rsidR="00B512AF" w:rsidRDefault="00B512AF" w:rsidP="00B512AF">
      <w:pPr>
        <w:pStyle w:val="ListNumber"/>
        <w:numPr>
          <w:ilvl w:val="0"/>
          <w:numId w:val="0"/>
        </w:numPr>
        <w:spacing w:before="0" w:after="0" w:line="240" w:lineRule="auto"/>
      </w:pPr>
    </w:p>
    <w:p w14:paraId="31E043B1" w14:textId="77777777" w:rsidR="00B512AF" w:rsidRPr="00C34DDB" w:rsidRDefault="00B512AF" w:rsidP="00B512AF">
      <w:pPr>
        <w:pStyle w:val="ListNumber"/>
        <w:numPr>
          <w:ilvl w:val="0"/>
          <w:numId w:val="0"/>
        </w:numPr>
        <w:spacing w:before="0" w:after="0" w:line="240" w:lineRule="auto"/>
        <w:rPr>
          <w:b/>
        </w:rPr>
      </w:pPr>
      <w:r w:rsidRPr="00C34DDB">
        <w:rPr>
          <w:b/>
        </w:rPr>
        <w:t>Providing the information requested</w:t>
      </w:r>
    </w:p>
    <w:p w14:paraId="2B9FE6AB" w14:textId="77777777" w:rsidR="00B512AF" w:rsidRPr="00C23F65" w:rsidRDefault="00B512AF" w:rsidP="00CA2697">
      <w:pPr>
        <w:pStyle w:val="ListNumber"/>
        <w:numPr>
          <w:ilvl w:val="0"/>
          <w:numId w:val="0"/>
        </w:numPr>
        <w:spacing w:before="0" w:after="0" w:line="240" w:lineRule="auto"/>
        <w:rPr>
          <w:bCs/>
        </w:rPr>
      </w:pPr>
      <w:r w:rsidRPr="00C23F65">
        <w:t xml:space="preserve">It </w:t>
      </w:r>
      <w:r>
        <w:t>is</w:t>
      </w:r>
      <w:r w:rsidRPr="00C23F65">
        <w:t xml:space="preserve"> the established practice of Stroud District </w:t>
      </w:r>
      <w:r>
        <w:t>C</w:t>
      </w:r>
      <w:r w:rsidRPr="00C23F65">
        <w:t>ouncil to provide references for current or ex-employees</w:t>
      </w:r>
      <w:r>
        <w:t>.</w:t>
      </w:r>
      <w:r w:rsidRPr="00C23F65">
        <w:t xml:space="preserve"> </w:t>
      </w:r>
      <w:r>
        <w:t xml:space="preserve">References may only be given by Human Resources. </w:t>
      </w:r>
      <w:r>
        <w:rPr>
          <w:bCs/>
        </w:rPr>
        <w:t xml:space="preserve">All requests for a reference should be immediately passed to Human Resources. </w:t>
      </w:r>
      <w:r w:rsidRPr="00C23F65">
        <w:rPr>
          <w:bCs/>
        </w:rPr>
        <w:t xml:space="preserve">All reference information </w:t>
      </w:r>
      <w:r>
        <w:rPr>
          <w:bCs/>
        </w:rPr>
        <w:t>will</w:t>
      </w:r>
      <w:r w:rsidRPr="00C23F65">
        <w:rPr>
          <w:bCs/>
        </w:rPr>
        <w:t xml:space="preserve"> be treated as confidential.</w:t>
      </w:r>
    </w:p>
    <w:p w14:paraId="3060E75E" w14:textId="77777777" w:rsidR="00B512AF" w:rsidRPr="00C23F65" w:rsidRDefault="00B512AF" w:rsidP="00CA2697">
      <w:pPr>
        <w:pStyle w:val="ListNumber"/>
        <w:numPr>
          <w:ilvl w:val="0"/>
          <w:numId w:val="0"/>
        </w:numPr>
        <w:spacing w:before="0" w:after="0" w:line="240" w:lineRule="auto"/>
      </w:pPr>
    </w:p>
    <w:p w14:paraId="1098D24D" w14:textId="77777777" w:rsidR="00B512AF" w:rsidRDefault="00B512AF" w:rsidP="00B512AF">
      <w:pPr>
        <w:numPr>
          <w:ilvl w:val="0"/>
          <w:numId w:val="16"/>
        </w:numPr>
        <w:spacing w:after="0"/>
      </w:pPr>
      <w:r w:rsidRPr="00C23F65">
        <w:t>Human Resources will complete all corporate employment and mortgage references</w:t>
      </w:r>
      <w:r>
        <w:t xml:space="preserve"> and a </w:t>
      </w:r>
      <w:r w:rsidRPr="00C23F65">
        <w:t xml:space="preserve">copy </w:t>
      </w:r>
      <w:r>
        <w:t xml:space="preserve">will be kept </w:t>
      </w:r>
      <w:r w:rsidRPr="00C23F65">
        <w:t>on the employee’s personal file. Mortgage references will only be provided with appropriate authorisation f</w:t>
      </w:r>
      <w:r>
        <w:t>ro</w:t>
      </w:r>
      <w:r w:rsidRPr="00C23F65">
        <w:t>m the employee.</w:t>
      </w:r>
      <w:r>
        <w:t xml:space="preserve"> </w:t>
      </w:r>
    </w:p>
    <w:p w14:paraId="51C87C95" w14:textId="77777777" w:rsidR="00B512AF" w:rsidRPr="00C23F65" w:rsidRDefault="00B512AF" w:rsidP="00CA2697"/>
    <w:p w14:paraId="13604B34" w14:textId="77777777" w:rsidR="00B512AF" w:rsidRDefault="00B512AF" w:rsidP="00B512AF">
      <w:pPr>
        <w:numPr>
          <w:ilvl w:val="0"/>
          <w:numId w:val="16"/>
        </w:numPr>
        <w:spacing w:after="0"/>
      </w:pPr>
      <w:r w:rsidRPr="00C23F65">
        <w:t>Employment reference requests in the form of questionnaires will not be completed by the Council.</w:t>
      </w:r>
    </w:p>
    <w:p w14:paraId="7031D305" w14:textId="77777777" w:rsidR="00B512AF" w:rsidRDefault="00B512AF" w:rsidP="00CA2697">
      <w:pPr>
        <w:pStyle w:val="ListParagraph"/>
      </w:pPr>
    </w:p>
    <w:p w14:paraId="42794B72" w14:textId="77777777" w:rsidR="00B512AF" w:rsidRDefault="00B512AF" w:rsidP="00B512AF">
      <w:pPr>
        <w:numPr>
          <w:ilvl w:val="0"/>
          <w:numId w:val="16"/>
        </w:numPr>
        <w:spacing w:after="0"/>
      </w:pPr>
      <w:r>
        <w:t>The reference will explain that it is the Council’s policy to respond to requests for information in a standard format. The only factual information that will be provided is</w:t>
      </w:r>
      <w:r w:rsidRPr="00C23F65">
        <w:t>:</w:t>
      </w:r>
    </w:p>
    <w:p w14:paraId="42502C28" w14:textId="77777777" w:rsidR="00B512AF" w:rsidRPr="00C23F65" w:rsidRDefault="00B512AF" w:rsidP="00CA2697"/>
    <w:p w14:paraId="18BAC8E9" w14:textId="77777777" w:rsidR="00B512AF" w:rsidRPr="00C23F65" w:rsidRDefault="00B512AF" w:rsidP="00B512AF">
      <w:pPr>
        <w:pStyle w:val="ListNumber"/>
        <w:numPr>
          <w:ilvl w:val="1"/>
          <w:numId w:val="16"/>
        </w:numPr>
        <w:spacing w:before="0" w:after="0" w:line="240" w:lineRule="auto"/>
      </w:pPr>
      <w:r w:rsidRPr="00C23F65">
        <w:t>Job Title</w:t>
      </w:r>
    </w:p>
    <w:p w14:paraId="50BA45F8" w14:textId="77777777" w:rsidR="00B512AF" w:rsidRPr="00C23F65" w:rsidRDefault="00B512AF" w:rsidP="00B512AF">
      <w:pPr>
        <w:pStyle w:val="ListNumber"/>
        <w:numPr>
          <w:ilvl w:val="1"/>
          <w:numId w:val="16"/>
        </w:numPr>
        <w:spacing w:before="0" w:after="0" w:line="240" w:lineRule="auto"/>
      </w:pPr>
      <w:r w:rsidRPr="00C23F65">
        <w:t>Date of start</w:t>
      </w:r>
    </w:p>
    <w:p w14:paraId="151B2532" w14:textId="77777777" w:rsidR="00B512AF" w:rsidRPr="00C23F65" w:rsidRDefault="00B512AF" w:rsidP="00B512AF">
      <w:pPr>
        <w:pStyle w:val="ListNumber"/>
        <w:numPr>
          <w:ilvl w:val="1"/>
          <w:numId w:val="16"/>
        </w:numPr>
        <w:spacing w:before="0" w:after="0" w:line="240" w:lineRule="auto"/>
      </w:pPr>
      <w:r w:rsidRPr="00C23F65">
        <w:t>Date of leaving</w:t>
      </w:r>
    </w:p>
    <w:p w14:paraId="4D6EAA6F" w14:textId="77777777" w:rsidR="00B512AF" w:rsidRPr="00C23F65" w:rsidRDefault="00B512AF" w:rsidP="00CA2697">
      <w:pPr>
        <w:pStyle w:val="ListNumber"/>
        <w:numPr>
          <w:ilvl w:val="0"/>
          <w:numId w:val="0"/>
        </w:numPr>
        <w:spacing w:before="0" w:after="0" w:line="240" w:lineRule="auto"/>
        <w:ind w:left="720"/>
      </w:pPr>
    </w:p>
    <w:p w14:paraId="298D31CD" w14:textId="77F5EA23" w:rsidR="00B512AF" w:rsidRPr="00C23F65" w:rsidRDefault="00B512AF" w:rsidP="00B512AF">
      <w:pPr>
        <w:numPr>
          <w:ilvl w:val="0"/>
          <w:numId w:val="17"/>
        </w:numPr>
        <w:spacing w:after="0"/>
      </w:pPr>
      <w:r w:rsidRPr="00C23F65">
        <w:t xml:space="preserve">A member of staff may give a personal reference in an individual capacity. It may refer to work done but it is not given on behalf of the </w:t>
      </w:r>
      <w:r w:rsidRPr="00C23F65">
        <w:t>Council and</w:t>
      </w:r>
      <w:r w:rsidRPr="00C23F65">
        <w:t xml:space="preserve"> should not be written on SDC headed paper. </w:t>
      </w:r>
      <w:r>
        <w:t xml:space="preserve">The reference should not provide personal opinions about the individual’s performance or conduct. It is the responsibility of the author or the reference to ensure that the information provided is true, accurate, fair and not </w:t>
      </w:r>
      <w:r>
        <w:t>misleading.</w:t>
      </w:r>
      <w:r>
        <w:br/>
      </w:r>
    </w:p>
    <w:p w14:paraId="28BC5845" w14:textId="77777777" w:rsidR="00B512AF" w:rsidRPr="00C23F65" w:rsidRDefault="00B512AF" w:rsidP="00B512AF">
      <w:pPr>
        <w:numPr>
          <w:ilvl w:val="0"/>
          <w:numId w:val="17"/>
        </w:numPr>
        <w:spacing w:after="0"/>
      </w:pPr>
      <w:r w:rsidRPr="00C23F65">
        <w:t>No references should be given by telephone.</w:t>
      </w:r>
      <w:r>
        <w:br/>
      </w:r>
    </w:p>
    <w:p w14:paraId="5C931DE4" w14:textId="77777777" w:rsidR="00B512AF" w:rsidRPr="00C23F65" w:rsidRDefault="00B512AF" w:rsidP="00B512AF">
      <w:pPr>
        <w:numPr>
          <w:ilvl w:val="0"/>
          <w:numId w:val="17"/>
        </w:numPr>
        <w:spacing w:after="0"/>
      </w:pPr>
      <w:r w:rsidRPr="00C23F65">
        <w:t>No sickness information should be given out.</w:t>
      </w:r>
    </w:p>
    <w:p w14:paraId="12EE90F8" w14:textId="77777777" w:rsidR="00B512AF" w:rsidRPr="00C23F65" w:rsidRDefault="00B512AF" w:rsidP="00CA2697"/>
    <w:p w14:paraId="653C251A" w14:textId="77777777" w:rsidR="00B512AF" w:rsidRDefault="00B512AF" w:rsidP="00B512AF">
      <w:r w:rsidRPr="00C23F65">
        <w:t>Any further queries regarding requests for references should be referred to Human Resources.</w:t>
      </w:r>
    </w:p>
    <w:p w14:paraId="3162703D" w14:textId="77777777" w:rsidR="00B512AF" w:rsidRDefault="00B512AF" w:rsidP="00B512AF"/>
    <w:p w14:paraId="374AF819" w14:textId="77777777" w:rsidR="00B512AF" w:rsidRDefault="00B512AF" w:rsidP="00B512AF"/>
    <w:p w14:paraId="2F9CD7DA" w14:textId="77777777" w:rsidR="00B512AF" w:rsidRDefault="00B512AF" w:rsidP="00B512AF"/>
    <w:p w14:paraId="4E21D9E3" w14:textId="77777777" w:rsidR="00B512AF" w:rsidRDefault="00B512AF" w:rsidP="00B512AF"/>
    <w:p w14:paraId="2CC1AA2C" w14:textId="77777777" w:rsidR="00B512AF" w:rsidRDefault="00B512AF" w:rsidP="00B512AF"/>
    <w:p w14:paraId="2D0AE20F" w14:textId="77777777" w:rsidR="00B512AF" w:rsidRPr="00C23F65" w:rsidRDefault="00B512AF" w:rsidP="00B512AF"/>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3908C879"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464D7F99" w:rsidR="004159D7" w:rsidRDefault="00A44050" w:rsidP="00073AC1">
            <w:pPr>
              <w:rPr>
                <w:sz w:val="20"/>
              </w:rPr>
            </w:pPr>
            <w:r>
              <w:rPr>
                <w:sz w:val="20"/>
              </w:rPr>
              <w:t>Reference Policy</w:t>
            </w:r>
          </w:p>
        </w:tc>
        <w:tc>
          <w:tcPr>
            <w:tcW w:w="3006" w:type="dxa"/>
          </w:tcPr>
          <w:p w14:paraId="490CCB8D" w14:textId="09D6547C" w:rsidR="004159D7" w:rsidRDefault="00A44050"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69"/>
        <w:gridCol w:w="2248"/>
        <w:gridCol w:w="2245"/>
        <w:gridCol w:w="2254"/>
      </w:tblGrid>
      <w:tr w:rsidR="004159D7" w14:paraId="6237C12F" w14:textId="77777777" w:rsidTr="00A44050">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A44050">
        <w:tc>
          <w:tcPr>
            <w:tcW w:w="2269" w:type="dxa"/>
          </w:tcPr>
          <w:p w14:paraId="0FFB0C1B" w14:textId="77777777" w:rsidR="004159D7" w:rsidRPr="00C870B4" w:rsidRDefault="004159D7" w:rsidP="00073AC1">
            <w:pPr>
              <w:rPr>
                <w:b/>
                <w:sz w:val="20"/>
                <w:szCs w:val="20"/>
              </w:rPr>
            </w:pPr>
            <w:r w:rsidRPr="00C870B4">
              <w:rPr>
                <w:b/>
                <w:sz w:val="20"/>
                <w:szCs w:val="20"/>
              </w:rPr>
              <w:t>Date</w:t>
            </w:r>
          </w:p>
        </w:tc>
        <w:tc>
          <w:tcPr>
            <w:tcW w:w="2248" w:type="dxa"/>
          </w:tcPr>
          <w:p w14:paraId="2D0C2E18" w14:textId="77777777" w:rsidR="004159D7" w:rsidRPr="00C870B4" w:rsidRDefault="004159D7" w:rsidP="00073AC1">
            <w:pPr>
              <w:rPr>
                <w:b/>
                <w:sz w:val="20"/>
                <w:szCs w:val="20"/>
              </w:rPr>
            </w:pPr>
            <w:r w:rsidRPr="00C870B4">
              <w:rPr>
                <w:b/>
                <w:sz w:val="20"/>
                <w:szCs w:val="20"/>
              </w:rPr>
              <w:t>Version</w:t>
            </w:r>
          </w:p>
        </w:tc>
        <w:tc>
          <w:tcPr>
            <w:tcW w:w="2245" w:type="dxa"/>
          </w:tcPr>
          <w:p w14:paraId="475110BB" w14:textId="77777777" w:rsidR="004159D7" w:rsidRPr="00C870B4" w:rsidRDefault="004159D7" w:rsidP="00073AC1">
            <w:pPr>
              <w:rPr>
                <w:b/>
                <w:sz w:val="20"/>
                <w:szCs w:val="20"/>
              </w:rPr>
            </w:pPr>
            <w:r w:rsidRPr="00C870B4">
              <w:rPr>
                <w:b/>
                <w:sz w:val="20"/>
                <w:szCs w:val="20"/>
              </w:rPr>
              <w:t>Issued by</w:t>
            </w:r>
          </w:p>
        </w:tc>
        <w:tc>
          <w:tcPr>
            <w:tcW w:w="2254"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A44050">
        <w:tc>
          <w:tcPr>
            <w:tcW w:w="2269" w:type="dxa"/>
          </w:tcPr>
          <w:p w14:paraId="69A25A84" w14:textId="5AFBFD6D" w:rsidR="004159D7" w:rsidRPr="00C870B4" w:rsidRDefault="00A44050" w:rsidP="00073AC1">
            <w:pPr>
              <w:rPr>
                <w:sz w:val="20"/>
              </w:rPr>
            </w:pPr>
            <w:r>
              <w:rPr>
                <w:sz w:val="20"/>
              </w:rPr>
              <w:t>March 2017</w:t>
            </w:r>
          </w:p>
        </w:tc>
        <w:tc>
          <w:tcPr>
            <w:tcW w:w="2248" w:type="dxa"/>
          </w:tcPr>
          <w:p w14:paraId="14777537" w14:textId="77777777" w:rsidR="004159D7" w:rsidRPr="00C870B4" w:rsidRDefault="004159D7" w:rsidP="00073AC1">
            <w:pPr>
              <w:rPr>
                <w:sz w:val="20"/>
              </w:rPr>
            </w:pPr>
          </w:p>
        </w:tc>
        <w:tc>
          <w:tcPr>
            <w:tcW w:w="2245" w:type="dxa"/>
          </w:tcPr>
          <w:p w14:paraId="45D86ABD" w14:textId="77777777" w:rsidR="004159D7" w:rsidRPr="00C870B4" w:rsidRDefault="004159D7" w:rsidP="00073AC1">
            <w:pPr>
              <w:rPr>
                <w:sz w:val="20"/>
              </w:rPr>
            </w:pPr>
          </w:p>
        </w:tc>
        <w:tc>
          <w:tcPr>
            <w:tcW w:w="2254"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A44050">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A44050">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A44050">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5FD7C228" w:rsidR="00F70D6B" w:rsidRDefault="00B512AF">
            <w:pPr>
              <w:pStyle w:val="Footer"/>
              <w:rPr>
                <w:rFonts w:cs="Arial"/>
                <w:sz w:val="18"/>
                <w:szCs w:val="16"/>
              </w:rPr>
            </w:pPr>
            <w:r>
              <w:rPr>
                <w:rFonts w:cs="Arial"/>
                <w:sz w:val="18"/>
                <w:szCs w:val="16"/>
              </w:rPr>
              <w:t>Reference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33FDDA6" w:rsidR="00F42AA8" w:rsidRDefault="00B512AF">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0CAE"/>
    <w:multiLevelType w:val="hybridMultilevel"/>
    <w:tmpl w:val="324625F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7C941B0"/>
    <w:multiLevelType w:val="hybridMultilevel"/>
    <w:tmpl w:val="2FD0917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7"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1"/>
  </w:num>
  <w:num w:numId="2" w16cid:durableId="2244029">
    <w:abstractNumId w:val="12"/>
  </w:num>
  <w:num w:numId="3" w16cid:durableId="1944608999">
    <w:abstractNumId w:val="13"/>
  </w:num>
  <w:num w:numId="4" w16cid:durableId="1175537772">
    <w:abstractNumId w:val="2"/>
  </w:num>
  <w:num w:numId="5" w16cid:durableId="647170891">
    <w:abstractNumId w:val="10"/>
  </w:num>
  <w:num w:numId="6" w16cid:durableId="1174958904">
    <w:abstractNumId w:val="5"/>
  </w:num>
  <w:num w:numId="7" w16cid:durableId="960569197">
    <w:abstractNumId w:val="7"/>
  </w:num>
  <w:num w:numId="8" w16cid:durableId="849180298">
    <w:abstractNumId w:val="8"/>
  </w:num>
  <w:num w:numId="9" w16cid:durableId="1149902805">
    <w:abstractNumId w:val="9"/>
  </w:num>
  <w:num w:numId="10" w16cid:durableId="1559050363">
    <w:abstractNumId w:val="14"/>
  </w:num>
  <w:num w:numId="11" w16cid:durableId="1988437685">
    <w:abstractNumId w:val="14"/>
    <w:lvlOverride w:ilvl="0">
      <w:startOverride w:val="1"/>
    </w:lvlOverride>
  </w:num>
  <w:num w:numId="12" w16cid:durableId="710811888">
    <w:abstractNumId w:val="14"/>
    <w:lvlOverride w:ilvl="0">
      <w:startOverride w:val="1"/>
    </w:lvlOverride>
  </w:num>
  <w:num w:numId="13" w16cid:durableId="344013361">
    <w:abstractNumId w:val="3"/>
  </w:num>
  <w:num w:numId="14" w16cid:durableId="361132151">
    <w:abstractNumId w:val="1"/>
  </w:num>
  <w:num w:numId="15" w16cid:durableId="1415853601">
    <w:abstractNumId w:val="6"/>
  </w:num>
  <w:num w:numId="16" w16cid:durableId="59717295">
    <w:abstractNumId w:val="4"/>
  </w:num>
  <w:num w:numId="17" w16cid:durableId="61436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44050"/>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F49D0"/>
    <w:rsid w:val="00FF5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Number">
    <w:name w:val="List Number"/>
    <w:basedOn w:val="Normal"/>
    <w:rsid w:val="00B512AF"/>
    <w:pPr>
      <w:keepLines/>
      <w:widowControl w:val="0"/>
      <w:numPr>
        <w:numId w:val="15"/>
      </w:numPr>
      <w:spacing w:before="240" w:after="240" w:line="360" w:lineRule="auto"/>
      <w:jc w:val="both"/>
    </w:pPr>
    <w:rPr>
      <w:rFonts w:eastAsia="Times New Roman" w:cs="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2025-03-31T14:53:00Z</dcterms:created>
  <dcterms:modified xsi:type="dcterms:W3CDTF">2025-03-31T14:53:00Z</dcterms:modified>
</cp:coreProperties>
</file>